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宋体" w:eastAsia="方正黑体_GBK" w:cs="宋体"/>
        </w:rPr>
      </w:pPr>
      <w:r>
        <w:rPr>
          <w:rFonts w:hint="eastAsia" w:ascii="方正黑体_GBK" w:hAnsi="宋体" w:eastAsia="方正黑体_GBK" w:cs="宋体"/>
        </w:rPr>
        <w:t>附件2</w:t>
      </w:r>
    </w:p>
    <w:p>
      <w:pPr>
        <w:spacing w:line="580" w:lineRule="exact"/>
        <w:jc w:val="center"/>
        <w:rPr>
          <w:rFonts w:ascii="方正小标宋_GBK" w:hAnsi="宋体" w:eastAsia="方正小标宋_GBK"/>
          <w:sz w:val="44"/>
          <w:szCs w:val="44"/>
        </w:rPr>
      </w:pPr>
      <w:r>
        <w:rPr>
          <w:rFonts w:hint="eastAsia" w:ascii="方正小标宋_GBK" w:hAnsi="宋体" w:eastAsia="方正小标宋_GBK"/>
          <w:sz w:val="44"/>
          <w:szCs w:val="44"/>
        </w:rPr>
        <w:t>国网山东综合能源服务有限公司</w:t>
      </w:r>
    </w:p>
    <w:p>
      <w:pPr>
        <w:spacing w:line="580" w:lineRule="exact"/>
        <w:jc w:val="center"/>
        <w:rPr>
          <w:rFonts w:ascii="方正小标宋_GBK" w:hAnsi="宋体" w:eastAsia="方正小标宋_GBK"/>
          <w:sz w:val="44"/>
          <w:szCs w:val="44"/>
        </w:rPr>
      </w:pPr>
      <w:r>
        <w:rPr>
          <w:rFonts w:hint="eastAsia" w:ascii="方正小标宋_GBK" w:hAnsi="宋体" w:eastAsia="方正小标宋_GBK"/>
          <w:sz w:val="44"/>
          <w:szCs w:val="44"/>
        </w:rPr>
        <w:t>2020年社会招聘考试疫情防控考生须知</w:t>
      </w:r>
    </w:p>
    <w:p>
      <w:pPr>
        <w:pStyle w:val="2"/>
        <w:ind w:firstLine="640"/>
        <w:rPr>
          <w:rFonts w:ascii="宋体" w:hAnsi="宋体"/>
        </w:rPr>
      </w:pPr>
    </w:p>
    <w:p>
      <w:pPr>
        <w:spacing w:line="580" w:lineRule="exact"/>
        <w:rPr>
          <w:rFonts w:ascii="方正仿宋_GBK" w:eastAsia="方正仿宋_GBK"/>
          <w:szCs w:val="32"/>
        </w:rPr>
      </w:pPr>
      <w:r>
        <w:rPr>
          <w:rFonts w:hint="eastAsia" w:ascii="方正仿宋_GBK" w:eastAsia="方正仿宋_GBK"/>
          <w:szCs w:val="32"/>
        </w:rPr>
        <w:t>各位考生：</w:t>
      </w:r>
    </w:p>
    <w:p>
      <w:pPr>
        <w:spacing w:line="580" w:lineRule="exact"/>
        <w:ind w:firstLine="640"/>
        <w:rPr>
          <w:rFonts w:ascii="方正仿宋_GBK" w:eastAsia="方正仿宋_GBK"/>
          <w:szCs w:val="32"/>
        </w:rPr>
      </w:pPr>
      <w:r>
        <w:rPr>
          <w:rFonts w:hint="eastAsia" w:ascii="方正仿宋_GBK" w:eastAsia="方正仿宋_GBK"/>
          <w:szCs w:val="32"/>
        </w:rPr>
        <w:t>为统筹做好考务工作和疫情防控，根据山东省新冠肺炎疫情处置工作领导小组（指挥部）办公室对疫情防控的最新要求，国网山东综合能源服务有限公司对考生参加社会招聘考试注意事项告知如下：</w:t>
      </w:r>
    </w:p>
    <w:p>
      <w:pPr>
        <w:spacing w:line="580" w:lineRule="exact"/>
        <w:ind w:firstLine="640"/>
        <w:rPr>
          <w:rFonts w:ascii="方正仿宋_GBK" w:eastAsia="方正仿宋_GBK"/>
          <w:szCs w:val="32"/>
        </w:rPr>
      </w:pPr>
      <w:r>
        <w:rPr>
          <w:rFonts w:hint="eastAsia" w:ascii="方正仿宋_GBK" w:eastAsia="方正仿宋_GBK"/>
          <w:szCs w:val="32"/>
        </w:rPr>
        <w:t>1.考生要加强防疫知识学习，主动做好个人防护，避免人员聚集。建议考生无特殊情况整个招聘期间不要离济。</w:t>
      </w:r>
    </w:p>
    <w:p>
      <w:pPr>
        <w:spacing w:line="580" w:lineRule="exact"/>
        <w:ind w:firstLine="640"/>
        <w:rPr>
          <w:rFonts w:ascii="方正仿宋_GBK" w:eastAsia="方正仿宋_GBK"/>
          <w:szCs w:val="32"/>
        </w:rPr>
      </w:pPr>
      <w:r>
        <w:rPr>
          <w:rFonts w:hint="eastAsia" w:ascii="方正仿宋_GBK" w:eastAsia="方正仿宋_GBK"/>
          <w:szCs w:val="32"/>
        </w:rPr>
        <w:t>2.考生在参加现场资格审查时，需提前打印《国网山东综合能源服务有限公司2020年社会化招聘考生健康承诺书》（以下简称《承诺书》）并如实填写。资格审查通过的，现场递交《承诺书》后，方可参加考试。</w:t>
      </w:r>
    </w:p>
    <w:p>
      <w:pPr>
        <w:spacing w:line="580" w:lineRule="exact"/>
        <w:ind w:firstLine="640"/>
        <w:rPr>
          <w:rFonts w:ascii="方正仿宋_GBK" w:eastAsia="方正仿宋_GBK"/>
          <w:szCs w:val="32"/>
        </w:rPr>
      </w:pPr>
      <w:r>
        <w:rPr>
          <w:rFonts w:hint="eastAsia" w:ascii="方正仿宋_GBK" w:eastAsia="方正仿宋_GBK"/>
          <w:szCs w:val="32"/>
        </w:rPr>
        <w:t>3.考生领取准考证、参加笔试、面试时，进入考点应主动向工作人员出示“山东省健康通行码”（外省入济人员须通过健康码内“来鲁申报”模块转码生成山东省健康通行码）、“通信大数据行程卡”（由微信小程序“国务院客户端”防疫行程卡获取），请提前下载程序并试用。</w:t>
      </w:r>
    </w:p>
    <w:p>
      <w:pPr>
        <w:spacing w:line="580" w:lineRule="exact"/>
        <w:ind w:firstLine="640"/>
        <w:rPr>
          <w:rFonts w:ascii="方正仿宋_GBK" w:eastAsia="方正仿宋_GBK"/>
          <w:szCs w:val="32"/>
        </w:rPr>
      </w:pPr>
      <w:r>
        <w:rPr>
          <w:rFonts w:hint="eastAsia" w:ascii="方正仿宋_GBK" w:eastAsia="方正仿宋_GBK"/>
          <w:szCs w:val="32"/>
        </w:rPr>
        <w:t>4.参加现场招聘的考生应健康码为绿色、行程卡为绿色、现场测量体温低于37.3℃且无干咳等异常症状。健康码非绿色、行程卡非绿色、现场体温反复检测仍超37.3℃的，均不得参加现场招聘。</w:t>
      </w:r>
    </w:p>
    <w:p>
      <w:pPr>
        <w:spacing w:line="580" w:lineRule="exact"/>
        <w:ind w:firstLine="640"/>
        <w:rPr>
          <w:rFonts w:ascii="方正仿宋_GBK" w:eastAsia="方正仿宋_GBK"/>
          <w:szCs w:val="32"/>
        </w:rPr>
      </w:pPr>
      <w:r>
        <w:rPr>
          <w:rFonts w:hint="eastAsia" w:ascii="方正仿宋_GBK" w:eastAsia="方正仿宋_GBK"/>
          <w:szCs w:val="32"/>
        </w:rPr>
        <w:t>5.入济返济考生请注意查看山东省新冠肺炎疫情防控有关政策规定，详见山东省人民政府疫情防控专栏，网址如下：http://www.shandong.gov.cn/col/col119814/index.html。应处于</w:t>
      </w:r>
      <w:bookmarkStart w:id="0" w:name="_GoBack"/>
      <w:r>
        <w:rPr>
          <w:rFonts w:hint="eastAsia" w:ascii="方正仿宋_GBK" w:eastAsia="方正仿宋_GBK"/>
          <w:szCs w:val="32"/>
        </w:rPr>
        <w:t>隔离期的，不得参加现场招聘，特殊情况可电话问询。</w:t>
      </w:r>
    </w:p>
    <w:bookmarkEnd w:id="0"/>
    <w:p>
      <w:pPr>
        <w:spacing w:line="580" w:lineRule="exact"/>
        <w:ind w:firstLine="640"/>
        <w:rPr>
          <w:rFonts w:ascii="方正仿宋_GBK" w:eastAsia="方正仿宋_GBK"/>
          <w:szCs w:val="32"/>
        </w:rPr>
      </w:pPr>
      <w:r>
        <w:rPr>
          <w:rFonts w:hint="eastAsia" w:ascii="方正仿宋_GBK" w:eastAsia="方正仿宋_GBK"/>
          <w:szCs w:val="32"/>
        </w:rPr>
        <w:t>6.离开中、高风险地区来济考生，属于中、高风险街道（乡镇）以外的，持有离开前7日内核酸检测阴性证明或能够出示包含核酸检测阴性信息的健康通行码“绿码”的，在测温正常且做好个人防护的前提下可正常参加考试。</w:t>
      </w:r>
    </w:p>
    <w:p>
      <w:pPr>
        <w:spacing w:line="580" w:lineRule="exact"/>
        <w:ind w:firstLine="640"/>
        <w:rPr>
          <w:rFonts w:ascii="方正仿宋_GBK" w:eastAsia="方正仿宋_GBK"/>
          <w:szCs w:val="32"/>
        </w:rPr>
      </w:pPr>
      <w:r>
        <w:rPr>
          <w:rFonts w:hint="eastAsia" w:ascii="方正仿宋_GBK" w:eastAsia="方正仿宋_GBK"/>
          <w:szCs w:val="32"/>
        </w:rPr>
        <w:t>7.考前14天有发热（体温</w:t>
      </w:r>
      <w:r>
        <w:rPr>
          <w:rFonts w:ascii="Arial" w:hAnsi="Arial" w:eastAsia="方正仿宋_GBK" w:cs="Arial"/>
          <w:szCs w:val="32"/>
        </w:rPr>
        <w:t>≥</w:t>
      </w:r>
      <w:r>
        <w:rPr>
          <w:rFonts w:hint="eastAsia" w:ascii="方正仿宋_GBK" w:eastAsia="方正仿宋_GBK"/>
          <w:szCs w:val="32"/>
        </w:rPr>
        <w:t>37.3℃）、咳嗽等症状的考生，提供济南市医疗机构出具的诊断证明和考前48小时内的核酸检测阴性报告方可参加考试，请提前告知。</w:t>
      </w:r>
    </w:p>
    <w:p>
      <w:pPr>
        <w:spacing w:line="580" w:lineRule="exact"/>
        <w:ind w:firstLine="640"/>
        <w:rPr>
          <w:rFonts w:ascii="方正仿宋_GBK" w:eastAsia="方正仿宋_GBK"/>
          <w:szCs w:val="32"/>
        </w:rPr>
      </w:pPr>
      <w:r>
        <w:rPr>
          <w:rFonts w:hint="eastAsia" w:ascii="方正仿宋_GBK" w:eastAsia="方正仿宋_GBK"/>
          <w:szCs w:val="32"/>
        </w:rPr>
        <w:t>8.入场测温和检查“绿码”无问题的考生，现场考试突发咳嗽、呼吸困难、腹泻等不适症状或体温高于37.3℃的，需带到留置观察点，经专业评估和综合评判，能继续参加考试的，安排到单独的隔离考场（补齐考试时间）；不能参加考试将立即劝退。</w:t>
      </w:r>
    </w:p>
    <w:p>
      <w:pPr>
        <w:adjustRightInd w:val="0"/>
        <w:snapToGrid w:val="0"/>
        <w:spacing w:line="600" w:lineRule="exact"/>
        <w:ind w:firstLine="640" w:firstLineChars="200"/>
        <w:rPr>
          <w:rFonts w:ascii="方正仿宋_GBK" w:eastAsia="方正仿宋_GBK"/>
          <w:szCs w:val="32"/>
        </w:rPr>
      </w:pPr>
      <w:r>
        <w:rPr>
          <w:rFonts w:hint="eastAsia" w:ascii="方正仿宋_GBK" w:eastAsia="方正仿宋_GBK"/>
          <w:szCs w:val="32"/>
        </w:rPr>
        <w:t>9.考生在考点期间，应全程佩戴一次性医用口罩，身份查验和面试等期间可按需求暂时摘除口罩。有接触的环节，考生可选择戴一次性医用手套。公司为每位考生提供一份备用口罩、手套等防疫物品。</w:t>
      </w:r>
    </w:p>
    <w:p>
      <w:pPr>
        <w:adjustRightInd w:val="0"/>
        <w:snapToGrid w:val="0"/>
        <w:spacing w:line="600" w:lineRule="exact"/>
        <w:ind w:firstLine="640" w:firstLineChars="200"/>
        <w:rPr>
          <w:rFonts w:ascii="方正仿宋_GBK" w:eastAsia="方正仿宋_GBK"/>
          <w:szCs w:val="32"/>
        </w:rPr>
      </w:pPr>
      <w:r>
        <w:rPr>
          <w:rFonts w:hint="eastAsia" w:ascii="方正仿宋_GBK" w:eastAsia="方正仿宋_GBK"/>
          <w:szCs w:val="32"/>
        </w:rPr>
        <w:t>10.请考生严格按照通知规定的时间报到，在考点区域内按照工作人员指引排队等候，须保持至少1米距离。现场环节结束后，考生应迅速有序离场，不得在考点及周边聚集逗留。为便于出入和检录，请考生不要携带大件行李物品。</w:t>
      </w:r>
    </w:p>
    <w:p>
      <w:pPr>
        <w:adjustRightInd w:val="0"/>
        <w:snapToGrid w:val="0"/>
        <w:spacing w:line="600" w:lineRule="exact"/>
        <w:ind w:firstLine="640" w:firstLineChars="200"/>
        <w:rPr>
          <w:rFonts w:ascii="方正仿宋_GBK" w:eastAsia="方正仿宋_GBK"/>
          <w:szCs w:val="32"/>
        </w:rPr>
      </w:pPr>
      <w:r>
        <w:rPr>
          <w:rFonts w:hint="eastAsia" w:ascii="方正仿宋_GBK" w:eastAsia="方正仿宋_GBK"/>
          <w:szCs w:val="32"/>
        </w:rPr>
        <w:t>11.考生在济参加招聘期间，非必要不随意到其他场所逗留，尤其是人员密集、封闭等场所。确须乘坐公共交通工具，请做好个人防护工作。</w:t>
      </w:r>
    </w:p>
    <w:p>
      <w:pPr>
        <w:adjustRightInd w:val="0"/>
        <w:snapToGrid w:val="0"/>
        <w:spacing w:line="600" w:lineRule="exact"/>
        <w:ind w:firstLine="640" w:firstLineChars="200"/>
        <w:rPr>
          <w:rFonts w:ascii="方正仿宋_GBK" w:eastAsia="方正仿宋_GBK"/>
          <w:szCs w:val="32"/>
        </w:rPr>
      </w:pPr>
      <w:r>
        <w:rPr>
          <w:rFonts w:hint="eastAsia" w:ascii="方正仿宋_GBK" w:eastAsia="方正仿宋_GBK"/>
          <w:szCs w:val="32"/>
        </w:rPr>
        <w:t>12.根据疫情防控要求，尽量避免人群聚集，领取准考证、笔试及面试期间，车辆和陪同人员不能进入考点，请提前做好路程规划。为保持良好的考试秩序，考点不提供食宿。</w:t>
      </w:r>
    </w:p>
    <w:p>
      <w:pPr>
        <w:adjustRightInd w:val="0"/>
        <w:snapToGrid w:val="0"/>
        <w:spacing w:line="600" w:lineRule="exact"/>
        <w:ind w:firstLine="640" w:firstLineChars="200"/>
        <w:rPr>
          <w:rFonts w:ascii="方正仿宋_GBK" w:eastAsia="方正仿宋_GBK"/>
          <w:szCs w:val="32"/>
        </w:rPr>
      </w:pPr>
      <w:r>
        <w:rPr>
          <w:rFonts w:hint="eastAsia" w:ascii="方正仿宋_GBK" w:eastAsia="方正仿宋_GBK"/>
          <w:szCs w:val="32"/>
        </w:rPr>
        <w:t>13.以上疫情防控有关要求随山东省疫情防控政策动态调整，公司有新的要求会及时短信告知，请考生实时关注短信、邮箱、公告和疫情防控政策变化。</w:t>
      </w:r>
    </w:p>
    <w:p>
      <w:pPr>
        <w:adjustRightInd w:val="0"/>
        <w:snapToGrid w:val="0"/>
        <w:spacing w:line="600" w:lineRule="exact"/>
        <w:ind w:firstLine="640" w:firstLineChars="200"/>
        <w:rPr>
          <w:rFonts w:ascii="方正仿宋_GBK" w:eastAsia="方正仿宋_GBK"/>
          <w:szCs w:val="32"/>
        </w:rPr>
      </w:pPr>
    </w:p>
    <w:p>
      <w:pPr>
        <w:pStyle w:val="2"/>
        <w:ind w:firstLine="640"/>
        <w:rPr>
          <w:rFonts w:ascii="宋体" w:hAnsi="宋体"/>
        </w:rPr>
      </w:pPr>
    </w:p>
    <w:p>
      <w:pPr>
        <w:adjustRightInd w:val="0"/>
        <w:snapToGrid w:val="0"/>
        <w:spacing w:line="600" w:lineRule="exact"/>
        <w:ind w:firstLine="640" w:firstLineChars="200"/>
        <w:rPr>
          <w:rFonts w:ascii="方正仿宋_GBK" w:eastAsia="方正仿宋_GBK"/>
          <w:szCs w:val="32"/>
        </w:rPr>
      </w:pPr>
    </w:p>
    <w:p>
      <w:pPr>
        <w:adjustRightInd w:val="0"/>
        <w:snapToGrid w:val="0"/>
        <w:spacing w:line="600" w:lineRule="exact"/>
        <w:ind w:right="640" w:firstLine="640" w:firstLineChars="200"/>
        <w:jc w:val="right"/>
        <w:rPr>
          <w:rFonts w:ascii="方正仿宋_GBK" w:eastAsia="方正仿宋_GBK"/>
          <w:szCs w:val="32"/>
        </w:rPr>
      </w:pPr>
      <w:r>
        <w:rPr>
          <w:rFonts w:hint="eastAsia" w:ascii="方正仿宋_GBK" w:eastAsia="方正仿宋_GBK"/>
          <w:szCs w:val="32"/>
        </w:rPr>
        <w:t>国网山东综合能源服务有限公司</w:t>
      </w:r>
    </w:p>
    <w:p>
      <w:pPr>
        <w:adjustRightInd w:val="0"/>
        <w:snapToGrid w:val="0"/>
        <w:spacing w:line="600" w:lineRule="exact"/>
        <w:ind w:right="640" w:firstLine="640" w:firstLineChars="200"/>
        <w:jc w:val="right"/>
        <w:rPr>
          <w:rFonts w:ascii="方正仿宋_GBK" w:eastAsia="方正仿宋_GBK"/>
          <w:szCs w:val="32"/>
        </w:rPr>
      </w:pPr>
      <w:r>
        <w:rPr>
          <w:rFonts w:hint="eastAsia" w:ascii="方正仿宋_GBK" w:eastAsia="方正仿宋_GBK"/>
          <w:szCs w:val="32"/>
        </w:rPr>
        <w:t>2020年08月10日</w:t>
      </w:r>
    </w:p>
    <w:p/>
    <w:p>
      <w:pPr>
        <w:spacing w:line="320" w:lineRule="exact"/>
        <w:rPr>
          <w:rFonts w:eastAsia="方正仿宋_GBK" w:asciiTheme="majorEastAsia" w:hAnsiTheme="majorEastAsia"/>
          <w:sz w:val="22"/>
        </w:rPr>
      </w:pPr>
    </w:p>
    <w:sectPr>
      <w:footerReference r:id="rId3" w:type="default"/>
      <w:pgSz w:w="11850" w:h="16783"/>
      <w:pgMar w:top="1985" w:right="1474" w:bottom="1814" w:left="1588" w:header="851" w:footer="1418"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16</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A5"/>
    <w:rsid w:val="000066E2"/>
    <w:rsid w:val="00014D82"/>
    <w:rsid w:val="00017AD7"/>
    <w:rsid w:val="00023110"/>
    <w:rsid w:val="00031E0F"/>
    <w:rsid w:val="00033471"/>
    <w:rsid w:val="00042C3D"/>
    <w:rsid w:val="00045FEB"/>
    <w:rsid w:val="00046571"/>
    <w:rsid w:val="00046684"/>
    <w:rsid w:val="0005018C"/>
    <w:rsid w:val="00052DEB"/>
    <w:rsid w:val="00060CC5"/>
    <w:rsid w:val="000659A4"/>
    <w:rsid w:val="00067A62"/>
    <w:rsid w:val="000709A5"/>
    <w:rsid w:val="000720B1"/>
    <w:rsid w:val="00072B80"/>
    <w:rsid w:val="00082CD1"/>
    <w:rsid w:val="00085215"/>
    <w:rsid w:val="0009008F"/>
    <w:rsid w:val="00094049"/>
    <w:rsid w:val="000953D3"/>
    <w:rsid w:val="0009609C"/>
    <w:rsid w:val="000A55E0"/>
    <w:rsid w:val="000A7CBA"/>
    <w:rsid w:val="000B0145"/>
    <w:rsid w:val="000B039A"/>
    <w:rsid w:val="000B0853"/>
    <w:rsid w:val="000B485B"/>
    <w:rsid w:val="000B6CAB"/>
    <w:rsid w:val="000C11DE"/>
    <w:rsid w:val="000C1478"/>
    <w:rsid w:val="000C1CC5"/>
    <w:rsid w:val="000D1F95"/>
    <w:rsid w:val="000D3326"/>
    <w:rsid w:val="000D4CD0"/>
    <w:rsid w:val="000D7ECF"/>
    <w:rsid w:val="000E3ECB"/>
    <w:rsid w:val="000E6E62"/>
    <w:rsid w:val="000F1CA4"/>
    <w:rsid w:val="000F4268"/>
    <w:rsid w:val="0010223B"/>
    <w:rsid w:val="0010275F"/>
    <w:rsid w:val="00105E7E"/>
    <w:rsid w:val="00106675"/>
    <w:rsid w:val="001067BD"/>
    <w:rsid w:val="00112B94"/>
    <w:rsid w:val="00123418"/>
    <w:rsid w:val="00133CF3"/>
    <w:rsid w:val="00135059"/>
    <w:rsid w:val="00137AD4"/>
    <w:rsid w:val="0014167F"/>
    <w:rsid w:val="00171792"/>
    <w:rsid w:val="0017428E"/>
    <w:rsid w:val="00182E84"/>
    <w:rsid w:val="001840BE"/>
    <w:rsid w:val="00187A85"/>
    <w:rsid w:val="001911DA"/>
    <w:rsid w:val="0019623B"/>
    <w:rsid w:val="00197AE8"/>
    <w:rsid w:val="001C01A5"/>
    <w:rsid w:val="001C1B98"/>
    <w:rsid w:val="001C2CFD"/>
    <w:rsid w:val="001C54B3"/>
    <w:rsid w:val="001D2B19"/>
    <w:rsid w:val="001D3ADF"/>
    <w:rsid w:val="001D3B50"/>
    <w:rsid w:val="001D3C33"/>
    <w:rsid w:val="001E7CCA"/>
    <w:rsid w:val="001F2B94"/>
    <w:rsid w:val="001F3548"/>
    <w:rsid w:val="001F5F6B"/>
    <w:rsid w:val="00200D7D"/>
    <w:rsid w:val="0021104C"/>
    <w:rsid w:val="00211877"/>
    <w:rsid w:val="00215851"/>
    <w:rsid w:val="002319CE"/>
    <w:rsid w:val="002322AC"/>
    <w:rsid w:val="00232EED"/>
    <w:rsid w:val="00233BE9"/>
    <w:rsid w:val="00236B89"/>
    <w:rsid w:val="0024400E"/>
    <w:rsid w:val="00244640"/>
    <w:rsid w:val="00246120"/>
    <w:rsid w:val="00247312"/>
    <w:rsid w:val="00250E52"/>
    <w:rsid w:val="002735C1"/>
    <w:rsid w:val="002738B1"/>
    <w:rsid w:val="00273B17"/>
    <w:rsid w:val="00273D41"/>
    <w:rsid w:val="00277799"/>
    <w:rsid w:val="002826C9"/>
    <w:rsid w:val="00292169"/>
    <w:rsid w:val="00292769"/>
    <w:rsid w:val="00294E18"/>
    <w:rsid w:val="00295780"/>
    <w:rsid w:val="00296E7E"/>
    <w:rsid w:val="002A2AAC"/>
    <w:rsid w:val="002A50E2"/>
    <w:rsid w:val="002B6222"/>
    <w:rsid w:val="002C442B"/>
    <w:rsid w:val="002C5592"/>
    <w:rsid w:val="002D0A40"/>
    <w:rsid w:val="002D2B4D"/>
    <w:rsid w:val="002D5CE7"/>
    <w:rsid w:val="002F56FC"/>
    <w:rsid w:val="00304847"/>
    <w:rsid w:val="00305FF8"/>
    <w:rsid w:val="003073EE"/>
    <w:rsid w:val="00310DCD"/>
    <w:rsid w:val="003144A5"/>
    <w:rsid w:val="0032029E"/>
    <w:rsid w:val="003432D7"/>
    <w:rsid w:val="00345E09"/>
    <w:rsid w:val="00365B78"/>
    <w:rsid w:val="00376484"/>
    <w:rsid w:val="003964A6"/>
    <w:rsid w:val="00397002"/>
    <w:rsid w:val="003B1F9B"/>
    <w:rsid w:val="003C54AE"/>
    <w:rsid w:val="003C5EFE"/>
    <w:rsid w:val="003C7BA4"/>
    <w:rsid w:val="003D1185"/>
    <w:rsid w:val="003D5A33"/>
    <w:rsid w:val="003D734D"/>
    <w:rsid w:val="003E0804"/>
    <w:rsid w:val="003F0F0F"/>
    <w:rsid w:val="003F1510"/>
    <w:rsid w:val="003F1B0C"/>
    <w:rsid w:val="00403B08"/>
    <w:rsid w:val="00406493"/>
    <w:rsid w:val="00413E5B"/>
    <w:rsid w:val="004174EC"/>
    <w:rsid w:val="00427C62"/>
    <w:rsid w:val="00437DB5"/>
    <w:rsid w:val="00445064"/>
    <w:rsid w:val="00446A87"/>
    <w:rsid w:val="00447E73"/>
    <w:rsid w:val="00450FFC"/>
    <w:rsid w:val="00452D6E"/>
    <w:rsid w:val="00454ADF"/>
    <w:rsid w:val="00475D4B"/>
    <w:rsid w:val="0048073C"/>
    <w:rsid w:val="00487B14"/>
    <w:rsid w:val="00493A42"/>
    <w:rsid w:val="00494FEA"/>
    <w:rsid w:val="004A08F7"/>
    <w:rsid w:val="004A1B2D"/>
    <w:rsid w:val="004B534C"/>
    <w:rsid w:val="004B6A61"/>
    <w:rsid w:val="004C10A5"/>
    <w:rsid w:val="004C22D9"/>
    <w:rsid w:val="004C54E8"/>
    <w:rsid w:val="004E1302"/>
    <w:rsid w:val="004E5D11"/>
    <w:rsid w:val="004F0200"/>
    <w:rsid w:val="004F34CC"/>
    <w:rsid w:val="00505FBC"/>
    <w:rsid w:val="00507BD8"/>
    <w:rsid w:val="00510832"/>
    <w:rsid w:val="00511319"/>
    <w:rsid w:val="00515C31"/>
    <w:rsid w:val="00516725"/>
    <w:rsid w:val="00521620"/>
    <w:rsid w:val="00523118"/>
    <w:rsid w:val="00523AAA"/>
    <w:rsid w:val="005250C3"/>
    <w:rsid w:val="00534AFD"/>
    <w:rsid w:val="00540198"/>
    <w:rsid w:val="005413C6"/>
    <w:rsid w:val="00542594"/>
    <w:rsid w:val="00556C88"/>
    <w:rsid w:val="005722EE"/>
    <w:rsid w:val="0058097D"/>
    <w:rsid w:val="0059058F"/>
    <w:rsid w:val="005916CC"/>
    <w:rsid w:val="005921BE"/>
    <w:rsid w:val="00596C55"/>
    <w:rsid w:val="005A12AA"/>
    <w:rsid w:val="005A1D48"/>
    <w:rsid w:val="005B1F85"/>
    <w:rsid w:val="005B71CC"/>
    <w:rsid w:val="005C1E90"/>
    <w:rsid w:val="005C47F8"/>
    <w:rsid w:val="005D578F"/>
    <w:rsid w:val="005D627F"/>
    <w:rsid w:val="005E2BF6"/>
    <w:rsid w:val="005E3DAB"/>
    <w:rsid w:val="005E7945"/>
    <w:rsid w:val="005F5D5E"/>
    <w:rsid w:val="00602F6C"/>
    <w:rsid w:val="00615C74"/>
    <w:rsid w:val="00620CFA"/>
    <w:rsid w:val="006242AC"/>
    <w:rsid w:val="006259F1"/>
    <w:rsid w:val="00640F07"/>
    <w:rsid w:val="006544C8"/>
    <w:rsid w:val="00656514"/>
    <w:rsid w:val="0066046D"/>
    <w:rsid w:val="00672754"/>
    <w:rsid w:val="00673D8A"/>
    <w:rsid w:val="00675CBD"/>
    <w:rsid w:val="00682314"/>
    <w:rsid w:val="00683D46"/>
    <w:rsid w:val="00691C8C"/>
    <w:rsid w:val="006923B1"/>
    <w:rsid w:val="00692B5A"/>
    <w:rsid w:val="006964FB"/>
    <w:rsid w:val="006977B4"/>
    <w:rsid w:val="006A2316"/>
    <w:rsid w:val="006A49E7"/>
    <w:rsid w:val="006A67DD"/>
    <w:rsid w:val="006A7F9C"/>
    <w:rsid w:val="006B3CF9"/>
    <w:rsid w:val="006B6A63"/>
    <w:rsid w:val="006C4801"/>
    <w:rsid w:val="006D0100"/>
    <w:rsid w:val="006D4E3E"/>
    <w:rsid w:val="006D5018"/>
    <w:rsid w:val="006D6070"/>
    <w:rsid w:val="006D656F"/>
    <w:rsid w:val="006D6988"/>
    <w:rsid w:val="006E03A7"/>
    <w:rsid w:val="006E143D"/>
    <w:rsid w:val="006E2934"/>
    <w:rsid w:val="006E45BB"/>
    <w:rsid w:val="006E7936"/>
    <w:rsid w:val="006E7FCD"/>
    <w:rsid w:val="006F5BFE"/>
    <w:rsid w:val="00702A52"/>
    <w:rsid w:val="00704207"/>
    <w:rsid w:val="00706B72"/>
    <w:rsid w:val="00706C69"/>
    <w:rsid w:val="00713C9E"/>
    <w:rsid w:val="00715225"/>
    <w:rsid w:val="00715E4F"/>
    <w:rsid w:val="00725E49"/>
    <w:rsid w:val="00731265"/>
    <w:rsid w:val="00742185"/>
    <w:rsid w:val="0075197A"/>
    <w:rsid w:val="0075199C"/>
    <w:rsid w:val="00753E45"/>
    <w:rsid w:val="0075607D"/>
    <w:rsid w:val="00762007"/>
    <w:rsid w:val="00766F82"/>
    <w:rsid w:val="007701A8"/>
    <w:rsid w:val="00771715"/>
    <w:rsid w:val="00776915"/>
    <w:rsid w:val="00784CE6"/>
    <w:rsid w:val="00784D4C"/>
    <w:rsid w:val="00790F9F"/>
    <w:rsid w:val="007A1012"/>
    <w:rsid w:val="007A3C51"/>
    <w:rsid w:val="007A5667"/>
    <w:rsid w:val="007A7951"/>
    <w:rsid w:val="007A7B0E"/>
    <w:rsid w:val="007B091E"/>
    <w:rsid w:val="007B1463"/>
    <w:rsid w:val="007B18EA"/>
    <w:rsid w:val="007C0445"/>
    <w:rsid w:val="007E040E"/>
    <w:rsid w:val="007E7E64"/>
    <w:rsid w:val="007F3862"/>
    <w:rsid w:val="0080623C"/>
    <w:rsid w:val="00807058"/>
    <w:rsid w:val="0080787C"/>
    <w:rsid w:val="008153CC"/>
    <w:rsid w:val="008224E7"/>
    <w:rsid w:val="0082754C"/>
    <w:rsid w:val="00832F1E"/>
    <w:rsid w:val="00833E2F"/>
    <w:rsid w:val="008431DD"/>
    <w:rsid w:val="00850BAF"/>
    <w:rsid w:val="008516A1"/>
    <w:rsid w:val="008521B5"/>
    <w:rsid w:val="00852AFD"/>
    <w:rsid w:val="00855737"/>
    <w:rsid w:val="00857237"/>
    <w:rsid w:val="00860062"/>
    <w:rsid w:val="00861EE0"/>
    <w:rsid w:val="00865E84"/>
    <w:rsid w:val="00870B37"/>
    <w:rsid w:val="00870FAD"/>
    <w:rsid w:val="00870FFC"/>
    <w:rsid w:val="00874339"/>
    <w:rsid w:val="0088465C"/>
    <w:rsid w:val="0089038D"/>
    <w:rsid w:val="008908B9"/>
    <w:rsid w:val="00891694"/>
    <w:rsid w:val="00894EFA"/>
    <w:rsid w:val="00897159"/>
    <w:rsid w:val="008A16D0"/>
    <w:rsid w:val="008A266D"/>
    <w:rsid w:val="008A3FF1"/>
    <w:rsid w:val="008A64B8"/>
    <w:rsid w:val="008B296B"/>
    <w:rsid w:val="008B6982"/>
    <w:rsid w:val="008D549F"/>
    <w:rsid w:val="008D587A"/>
    <w:rsid w:val="008E4591"/>
    <w:rsid w:val="008E4638"/>
    <w:rsid w:val="008F543E"/>
    <w:rsid w:val="00901AA9"/>
    <w:rsid w:val="00903D04"/>
    <w:rsid w:val="00911F3B"/>
    <w:rsid w:val="0091312D"/>
    <w:rsid w:val="00914F0C"/>
    <w:rsid w:val="00915A7A"/>
    <w:rsid w:val="00920961"/>
    <w:rsid w:val="00925D1F"/>
    <w:rsid w:val="0092644E"/>
    <w:rsid w:val="009324F8"/>
    <w:rsid w:val="00937FC2"/>
    <w:rsid w:val="00940A56"/>
    <w:rsid w:val="00950902"/>
    <w:rsid w:val="0095191C"/>
    <w:rsid w:val="009573AE"/>
    <w:rsid w:val="00961E14"/>
    <w:rsid w:val="00962968"/>
    <w:rsid w:val="00963712"/>
    <w:rsid w:val="00965D61"/>
    <w:rsid w:val="00980696"/>
    <w:rsid w:val="009858A5"/>
    <w:rsid w:val="0099486F"/>
    <w:rsid w:val="009A0AF2"/>
    <w:rsid w:val="009A38B2"/>
    <w:rsid w:val="009A72C4"/>
    <w:rsid w:val="009B75F2"/>
    <w:rsid w:val="009B78E3"/>
    <w:rsid w:val="009C0AEC"/>
    <w:rsid w:val="009C3D10"/>
    <w:rsid w:val="009C64F7"/>
    <w:rsid w:val="009D7714"/>
    <w:rsid w:val="009E6194"/>
    <w:rsid w:val="009F339E"/>
    <w:rsid w:val="009F3A23"/>
    <w:rsid w:val="009F7413"/>
    <w:rsid w:val="009F7AE0"/>
    <w:rsid w:val="00A0228C"/>
    <w:rsid w:val="00A04147"/>
    <w:rsid w:val="00A06A79"/>
    <w:rsid w:val="00A146E7"/>
    <w:rsid w:val="00A23AC2"/>
    <w:rsid w:val="00A252E1"/>
    <w:rsid w:val="00A32215"/>
    <w:rsid w:val="00A33162"/>
    <w:rsid w:val="00A43AB6"/>
    <w:rsid w:val="00A44008"/>
    <w:rsid w:val="00A44DF5"/>
    <w:rsid w:val="00A548F3"/>
    <w:rsid w:val="00A65577"/>
    <w:rsid w:val="00A7488E"/>
    <w:rsid w:val="00A7767A"/>
    <w:rsid w:val="00A80654"/>
    <w:rsid w:val="00A80FAD"/>
    <w:rsid w:val="00A82961"/>
    <w:rsid w:val="00A84AD6"/>
    <w:rsid w:val="00A85C51"/>
    <w:rsid w:val="00A873C0"/>
    <w:rsid w:val="00A908D8"/>
    <w:rsid w:val="00AA793A"/>
    <w:rsid w:val="00AB3B69"/>
    <w:rsid w:val="00AC2103"/>
    <w:rsid w:val="00AC3C17"/>
    <w:rsid w:val="00AC7271"/>
    <w:rsid w:val="00AD645F"/>
    <w:rsid w:val="00AE6BF7"/>
    <w:rsid w:val="00AF0C86"/>
    <w:rsid w:val="00B00DA5"/>
    <w:rsid w:val="00B07F50"/>
    <w:rsid w:val="00B11988"/>
    <w:rsid w:val="00B13620"/>
    <w:rsid w:val="00B2120F"/>
    <w:rsid w:val="00B2230B"/>
    <w:rsid w:val="00B22340"/>
    <w:rsid w:val="00B22612"/>
    <w:rsid w:val="00B25FE3"/>
    <w:rsid w:val="00B3110D"/>
    <w:rsid w:val="00B33286"/>
    <w:rsid w:val="00B434B0"/>
    <w:rsid w:val="00B43A01"/>
    <w:rsid w:val="00B4576C"/>
    <w:rsid w:val="00B46EDD"/>
    <w:rsid w:val="00B47BED"/>
    <w:rsid w:val="00B51C90"/>
    <w:rsid w:val="00B60A95"/>
    <w:rsid w:val="00B65518"/>
    <w:rsid w:val="00B66F84"/>
    <w:rsid w:val="00B67911"/>
    <w:rsid w:val="00B75526"/>
    <w:rsid w:val="00B85F29"/>
    <w:rsid w:val="00B86EA7"/>
    <w:rsid w:val="00B90420"/>
    <w:rsid w:val="00B919B4"/>
    <w:rsid w:val="00B91CFC"/>
    <w:rsid w:val="00B973FF"/>
    <w:rsid w:val="00B97C31"/>
    <w:rsid w:val="00B97CD0"/>
    <w:rsid w:val="00BA1366"/>
    <w:rsid w:val="00BA79B5"/>
    <w:rsid w:val="00BB4D12"/>
    <w:rsid w:val="00BB7D6F"/>
    <w:rsid w:val="00BC1CE0"/>
    <w:rsid w:val="00BC36F9"/>
    <w:rsid w:val="00BD368F"/>
    <w:rsid w:val="00BD4BA6"/>
    <w:rsid w:val="00BD5E5D"/>
    <w:rsid w:val="00BE01F1"/>
    <w:rsid w:val="00BE2812"/>
    <w:rsid w:val="00BE6451"/>
    <w:rsid w:val="00BF11C5"/>
    <w:rsid w:val="00BF2EA1"/>
    <w:rsid w:val="00BF60CA"/>
    <w:rsid w:val="00BF771F"/>
    <w:rsid w:val="00BF7B10"/>
    <w:rsid w:val="00BF7CB4"/>
    <w:rsid w:val="00C00F6C"/>
    <w:rsid w:val="00C10EEC"/>
    <w:rsid w:val="00C127BF"/>
    <w:rsid w:val="00C15B12"/>
    <w:rsid w:val="00C20245"/>
    <w:rsid w:val="00C2040B"/>
    <w:rsid w:val="00C2466B"/>
    <w:rsid w:val="00C24D79"/>
    <w:rsid w:val="00C32BD5"/>
    <w:rsid w:val="00C4493F"/>
    <w:rsid w:val="00C523C8"/>
    <w:rsid w:val="00C55A15"/>
    <w:rsid w:val="00C57EC3"/>
    <w:rsid w:val="00C61519"/>
    <w:rsid w:val="00C6443A"/>
    <w:rsid w:val="00C75929"/>
    <w:rsid w:val="00C759CE"/>
    <w:rsid w:val="00C843DD"/>
    <w:rsid w:val="00C910DF"/>
    <w:rsid w:val="00C91473"/>
    <w:rsid w:val="00CA1861"/>
    <w:rsid w:val="00CA2F91"/>
    <w:rsid w:val="00CA3C74"/>
    <w:rsid w:val="00CB05E3"/>
    <w:rsid w:val="00CB0DF3"/>
    <w:rsid w:val="00CB4CF1"/>
    <w:rsid w:val="00CB59B1"/>
    <w:rsid w:val="00CB7DC0"/>
    <w:rsid w:val="00CB7F4F"/>
    <w:rsid w:val="00CC522E"/>
    <w:rsid w:val="00CD1177"/>
    <w:rsid w:val="00CD2B86"/>
    <w:rsid w:val="00CD6549"/>
    <w:rsid w:val="00CD6BAD"/>
    <w:rsid w:val="00CE06A1"/>
    <w:rsid w:val="00CE530F"/>
    <w:rsid w:val="00CF110C"/>
    <w:rsid w:val="00CF4D88"/>
    <w:rsid w:val="00D00405"/>
    <w:rsid w:val="00D04A61"/>
    <w:rsid w:val="00D05006"/>
    <w:rsid w:val="00D1091C"/>
    <w:rsid w:val="00D12AC1"/>
    <w:rsid w:val="00D14707"/>
    <w:rsid w:val="00D30DF2"/>
    <w:rsid w:val="00D355C6"/>
    <w:rsid w:val="00D411B7"/>
    <w:rsid w:val="00D423F8"/>
    <w:rsid w:val="00D441CC"/>
    <w:rsid w:val="00D627AB"/>
    <w:rsid w:val="00D63DE1"/>
    <w:rsid w:val="00D72018"/>
    <w:rsid w:val="00D76FB0"/>
    <w:rsid w:val="00D77902"/>
    <w:rsid w:val="00D80DD8"/>
    <w:rsid w:val="00D82C48"/>
    <w:rsid w:val="00D83066"/>
    <w:rsid w:val="00D87F10"/>
    <w:rsid w:val="00D95683"/>
    <w:rsid w:val="00DB3D22"/>
    <w:rsid w:val="00DB50D3"/>
    <w:rsid w:val="00DB77AC"/>
    <w:rsid w:val="00DC08F4"/>
    <w:rsid w:val="00DC47EB"/>
    <w:rsid w:val="00DC58CB"/>
    <w:rsid w:val="00DC6347"/>
    <w:rsid w:val="00DD16E0"/>
    <w:rsid w:val="00DD24E0"/>
    <w:rsid w:val="00DD3362"/>
    <w:rsid w:val="00DD33C1"/>
    <w:rsid w:val="00DE1BEA"/>
    <w:rsid w:val="00DE38C6"/>
    <w:rsid w:val="00DE620F"/>
    <w:rsid w:val="00DF4C20"/>
    <w:rsid w:val="00DF4E81"/>
    <w:rsid w:val="00DF5828"/>
    <w:rsid w:val="00DF6E8D"/>
    <w:rsid w:val="00DF7C42"/>
    <w:rsid w:val="00E02C48"/>
    <w:rsid w:val="00E050B1"/>
    <w:rsid w:val="00E068DF"/>
    <w:rsid w:val="00E06B25"/>
    <w:rsid w:val="00E1091D"/>
    <w:rsid w:val="00E10C4D"/>
    <w:rsid w:val="00E16FDE"/>
    <w:rsid w:val="00E17004"/>
    <w:rsid w:val="00E23EC1"/>
    <w:rsid w:val="00E24AAB"/>
    <w:rsid w:val="00E4613B"/>
    <w:rsid w:val="00E462E6"/>
    <w:rsid w:val="00E57FEA"/>
    <w:rsid w:val="00E61421"/>
    <w:rsid w:val="00E6304C"/>
    <w:rsid w:val="00E76A2C"/>
    <w:rsid w:val="00E7789F"/>
    <w:rsid w:val="00E879F7"/>
    <w:rsid w:val="00E94C59"/>
    <w:rsid w:val="00E96AF1"/>
    <w:rsid w:val="00EA076D"/>
    <w:rsid w:val="00EA158C"/>
    <w:rsid w:val="00EB0087"/>
    <w:rsid w:val="00EB60CA"/>
    <w:rsid w:val="00EC0B2A"/>
    <w:rsid w:val="00ED5237"/>
    <w:rsid w:val="00EE1436"/>
    <w:rsid w:val="00EE5F17"/>
    <w:rsid w:val="00EE7592"/>
    <w:rsid w:val="00EF4C23"/>
    <w:rsid w:val="00F030A7"/>
    <w:rsid w:val="00F07F3A"/>
    <w:rsid w:val="00F16696"/>
    <w:rsid w:val="00F20966"/>
    <w:rsid w:val="00F218D6"/>
    <w:rsid w:val="00F21B3B"/>
    <w:rsid w:val="00F25722"/>
    <w:rsid w:val="00F40A80"/>
    <w:rsid w:val="00F44EA2"/>
    <w:rsid w:val="00F469D2"/>
    <w:rsid w:val="00F47ED5"/>
    <w:rsid w:val="00F55928"/>
    <w:rsid w:val="00F65934"/>
    <w:rsid w:val="00F65D86"/>
    <w:rsid w:val="00F67F00"/>
    <w:rsid w:val="00F72EB6"/>
    <w:rsid w:val="00F74C19"/>
    <w:rsid w:val="00F756B0"/>
    <w:rsid w:val="00F760D1"/>
    <w:rsid w:val="00F76449"/>
    <w:rsid w:val="00F82465"/>
    <w:rsid w:val="00F83AD6"/>
    <w:rsid w:val="00F86B94"/>
    <w:rsid w:val="00F91CC3"/>
    <w:rsid w:val="00F9229A"/>
    <w:rsid w:val="00F9419C"/>
    <w:rsid w:val="00FA216E"/>
    <w:rsid w:val="00FA32F8"/>
    <w:rsid w:val="00FA3CB1"/>
    <w:rsid w:val="00FB1A87"/>
    <w:rsid w:val="00FB6D39"/>
    <w:rsid w:val="00FC156D"/>
    <w:rsid w:val="00FC5654"/>
    <w:rsid w:val="00FC6D9F"/>
    <w:rsid w:val="00FD273B"/>
    <w:rsid w:val="00FD63D0"/>
    <w:rsid w:val="00FD77CB"/>
    <w:rsid w:val="00FE1970"/>
    <w:rsid w:val="00FE2681"/>
    <w:rsid w:val="00FE283C"/>
    <w:rsid w:val="00FE4F29"/>
    <w:rsid w:val="00FF0BBC"/>
    <w:rsid w:val="00FF48B8"/>
    <w:rsid w:val="00FF4A27"/>
    <w:rsid w:val="04392352"/>
    <w:rsid w:val="05AE70EE"/>
    <w:rsid w:val="06084645"/>
    <w:rsid w:val="065A7E32"/>
    <w:rsid w:val="065E4CBD"/>
    <w:rsid w:val="07AA37FB"/>
    <w:rsid w:val="08B57B03"/>
    <w:rsid w:val="09505B89"/>
    <w:rsid w:val="0A500810"/>
    <w:rsid w:val="0A8650F3"/>
    <w:rsid w:val="0AE9455D"/>
    <w:rsid w:val="0B1018EE"/>
    <w:rsid w:val="0C596031"/>
    <w:rsid w:val="0D1E7017"/>
    <w:rsid w:val="0D231C25"/>
    <w:rsid w:val="0E6655C0"/>
    <w:rsid w:val="100961A0"/>
    <w:rsid w:val="11B50F3E"/>
    <w:rsid w:val="11D7037E"/>
    <w:rsid w:val="157145D2"/>
    <w:rsid w:val="170E6DB5"/>
    <w:rsid w:val="18800280"/>
    <w:rsid w:val="19175CA7"/>
    <w:rsid w:val="19CF0F16"/>
    <w:rsid w:val="1A93275B"/>
    <w:rsid w:val="1B967A6D"/>
    <w:rsid w:val="1BD63F8C"/>
    <w:rsid w:val="1C30571E"/>
    <w:rsid w:val="1CA2190A"/>
    <w:rsid w:val="1D8E19D4"/>
    <w:rsid w:val="1DB10DF7"/>
    <w:rsid w:val="1E4D61BB"/>
    <w:rsid w:val="1EC142AA"/>
    <w:rsid w:val="1F366766"/>
    <w:rsid w:val="21681832"/>
    <w:rsid w:val="218B6119"/>
    <w:rsid w:val="2209033A"/>
    <w:rsid w:val="22AD4778"/>
    <w:rsid w:val="22B5252C"/>
    <w:rsid w:val="23357DB5"/>
    <w:rsid w:val="26F25887"/>
    <w:rsid w:val="27341C8B"/>
    <w:rsid w:val="28CB076A"/>
    <w:rsid w:val="292D1941"/>
    <w:rsid w:val="29695A6F"/>
    <w:rsid w:val="2A364522"/>
    <w:rsid w:val="2B6900EA"/>
    <w:rsid w:val="2C1C6ED8"/>
    <w:rsid w:val="2C3F10C3"/>
    <w:rsid w:val="2CEC0833"/>
    <w:rsid w:val="2D28317A"/>
    <w:rsid w:val="2D7562EF"/>
    <w:rsid w:val="2D8F3F5B"/>
    <w:rsid w:val="2D9E4342"/>
    <w:rsid w:val="2DE9158D"/>
    <w:rsid w:val="33131C1A"/>
    <w:rsid w:val="33997C60"/>
    <w:rsid w:val="33D3762C"/>
    <w:rsid w:val="37E22B3D"/>
    <w:rsid w:val="38221702"/>
    <w:rsid w:val="3AA777AF"/>
    <w:rsid w:val="3BC042EB"/>
    <w:rsid w:val="3C52092F"/>
    <w:rsid w:val="3D92118F"/>
    <w:rsid w:val="3DB36332"/>
    <w:rsid w:val="3DDD76AF"/>
    <w:rsid w:val="3F2276D7"/>
    <w:rsid w:val="3F3562FF"/>
    <w:rsid w:val="3F821CE4"/>
    <w:rsid w:val="465A3B53"/>
    <w:rsid w:val="47470E5F"/>
    <w:rsid w:val="48A948BC"/>
    <w:rsid w:val="494C50A1"/>
    <w:rsid w:val="497B7017"/>
    <w:rsid w:val="49BE62B0"/>
    <w:rsid w:val="4B050071"/>
    <w:rsid w:val="4D9F193F"/>
    <w:rsid w:val="4ECF57CA"/>
    <w:rsid w:val="4FE93994"/>
    <w:rsid w:val="505F4DEE"/>
    <w:rsid w:val="50746322"/>
    <w:rsid w:val="509452F2"/>
    <w:rsid w:val="512406C4"/>
    <w:rsid w:val="52DE2603"/>
    <w:rsid w:val="53222D07"/>
    <w:rsid w:val="541A29A3"/>
    <w:rsid w:val="547842E6"/>
    <w:rsid w:val="55144703"/>
    <w:rsid w:val="56252B83"/>
    <w:rsid w:val="56863D59"/>
    <w:rsid w:val="569D5EBC"/>
    <w:rsid w:val="5A54175C"/>
    <w:rsid w:val="5B0E02B4"/>
    <w:rsid w:val="5B30186A"/>
    <w:rsid w:val="5B6272D1"/>
    <w:rsid w:val="5B8247B7"/>
    <w:rsid w:val="5C210231"/>
    <w:rsid w:val="5D1C2154"/>
    <w:rsid w:val="5DB815D0"/>
    <w:rsid w:val="60194DDF"/>
    <w:rsid w:val="61A76868"/>
    <w:rsid w:val="61E97FBC"/>
    <w:rsid w:val="626A330F"/>
    <w:rsid w:val="62A307F6"/>
    <w:rsid w:val="63D836D3"/>
    <w:rsid w:val="63FA138F"/>
    <w:rsid w:val="67631704"/>
    <w:rsid w:val="67794B5E"/>
    <w:rsid w:val="67F54545"/>
    <w:rsid w:val="6BD61D5B"/>
    <w:rsid w:val="6C4C0037"/>
    <w:rsid w:val="6C5371A0"/>
    <w:rsid w:val="6C7502C0"/>
    <w:rsid w:val="6C81698D"/>
    <w:rsid w:val="6DF20851"/>
    <w:rsid w:val="71F82EC2"/>
    <w:rsid w:val="72643F55"/>
    <w:rsid w:val="7356289E"/>
    <w:rsid w:val="75591CEA"/>
    <w:rsid w:val="76100899"/>
    <w:rsid w:val="767531FB"/>
    <w:rsid w:val="77232A5E"/>
    <w:rsid w:val="7D094BAC"/>
    <w:rsid w:val="7E381DE1"/>
    <w:rsid w:val="7E6266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qFormat/>
    <w:uiPriority w:val="0"/>
    <w:rPr>
      <w:b/>
    </w:rPr>
  </w:style>
  <w:style w:type="character" w:styleId="12">
    <w:name w:val="page number"/>
    <w:basedOn w:val="10"/>
    <w:qFormat/>
    <w:uiPriority w:val="0"/>
  </w:style>
  <w:style w:type="character" w:styleId="13">
    <w:name w:val="Hyperlink"/>
    <w:basedOn w:val="10"/>
    <w:unhideWhenUsed/>
    <w:qFormat/>
    <w:uiPriority w:val="99"/>
    <w:rPr>
      <w:color w:val="0000FF" w:themeColor="hyperlink"/>
      <w:u w:val="singl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character" w:customStyle="1" w:styleId="16">
    <w:name w:val="日期 Char"/>
    <w:basedOn w:val="10"/>
    <w:link w:val="4"/>
    <w:semiHidden/>
    <w:qFormat/>
    <w:uiPriority w:val="99"/>
    <w:rPr>
      <w:rFonts w:ascii="Times New Roman" w:hAnsi="Times New Roman" w:eastAsia="仿宋_GB2312" w:cs="Times New Roman"/>
      <w:sz w:val="32"/>
      <w:szCs w:val="24"/>
    </w:rPr>
  </w:style>
  <w:style w:type="paragraph" w:customStyle="1" w:styleId="17">
    <w:name w:val="修订1"/>
    <w:hidden/>
    <w:semiHidden/>
    <w:qFormat/>
    <w:uiPriority w:val="99"/>
    <w:rPr>
      <w:rFonts w:ascii="Times New Roman" w:hAnsi="Times New Roman" w:eastAsia="仿宋_GB2312" w:cs="Times New Roman"/>
      <w:kern w:val="2"/>
      <w:sz w:val="32"/>
      <w:szCs w:val="24"/>
      <w:lang w:val="en-US" w:eastAsia="zh-CN" w:bidi="ar-SA"/>
    </w:rPr>
  </w:style>
  <w:style w:type="character" w:customStyle="1" w:styleId="18">
    <w:name w:val="批注框文本 Char"/>
    <w:basedOn w:val="10"/>
    <w:link w:val="5"/>
    <w:semiHidden/>
    <w:qFormat/>
    <w:uiPriority w:val="99"/>
    <w:rPr>
      <w:rFonts w:ascii="Times New Roman" w:hAnsi="Times New Roman" w:eastAsia="仿宋_GB2312" w:cs="Times New Roman"/>
      <w:sz w:val="18"/>
      <w:szCs w:val="18"/>
    </w:rPr>
  </w:style>
  <w:style w:type="paragraph" w:styleId="19">
    <w:name w:val="List Paragraph"/>
    <w:basedOn w:val="1"/>
    <w:qFormat/>
    <w:uiPriority w:val="99"/>
    <w:pPr>
      <w:ind w:firstLine="420" w:firstLineChars="200"/>
    </w:pPr>
    <w:rPr>
      <w:rFonts w:eastAsia="宋体"/>
      <w:sz w:val="21"/>
    </w:rPr>
  </w:style>
  <w:style w:type="paragraph" w:customStyle="1" w:styleId="20">
    <w:name w:val="二级目录"/>
    <w:basedOn w:val="3"/>
    <w:qFormat/>
    <w:uiPriority w:val="99"/>
    <w:pPr>
      <w:keepNext w:val="0"/>
      <w:keepLines w:val="0"/>
      <w:spacing w:before="0" w:after="0" w:line="580" w:lineRule="exact"/>
      <w:ind w:firstLine="643" w:firstLineChars="200"/>
    </w:pPr>
    <w:rPr>
      <w:rFonts w:ascii="方正楷体_GBK" w:hAnsi="等线 Light" w:eastAsia="方正楷体_GBK" w:cs="Times New Roman"/>
    </w:rPr>
  </w:style>
  <w:style w:type="character" w:customStyle="1" w:styleId="21">
    <w:name w:val="标题 2 Char"/>
    <w:basedOn w:val="10"/>
    <w:link w:val="3"/>
    <w:semiHidden/>
    <w:qFormat/>
    <w:uiPriority w:val="9"/>
    <w:rPr>
      <w:rFonts w:asciiTheme="majorHAnsi" w:hAnsiTheme="majorHAnsi" w:eastAsiaTheme="majorEastAsia" w:cstheme="majorBidi"/>
      <w:b/>
      <w:bCs/>
      <w:sz w:val="32"/>
      <w:szCs w:val="32"/>
    </w:rPr>
  </w:style>
  <w:style w:type="character" w:customStyle="1" w:styleId="22">
    <w:name w:val="font111"/>
    <w:basedOn w:val="10"/>
    <w:qFormat/>
    <w:uiPriority w:val="0"/>
    <w:rPr>
      <w:rFonts w:hint="eastAsia" w:ascii="宋体" w:hAnsi="宋体" w:eastAsia="宋体" w:cs="宋体"/>
      <w:color w:val="000000"/>
      <w:sz w:val="18"/>
      <w:szCs w:val="18"/>
      <w:u w:val="none"/>
    </w:rPr>
  </w:style>
  <w:style w:type="character" w:customStyle="1" w:styleId="23">
    <w:name w:val="font91"/>
    <w:basedOn w:val="10"/>
    <w:qFormat/>
    <w:uiPriority w:val="0"/>
    <w:rPr>
      <w:rFonts w:hint="eastAsia" w:ascii="宋体" w:hAnsi="宋体" w:eastAsia="宋体" w:cs="宋体"/>
      <w:b/>
      <w:color w:val="000000"/>
      <w:sz w:val="22"/>
      <w:szCs w:val="22"/>
      <w:u w:val="none"/>
    </w:rPr>
  </w:style>
  <w:style w:type="character" w:customStyle="1" w:styleId="24">
    <w:name w:val="font71"/>
    <w:basedOn w:val="10"/>
    <w:qFormat/>
    <w:uiPriority w:val="0"/>
    <w:rPr>
      <w:rFonts w:hint="eastAsia" w:ascii="宋体" w:hAnsi="宋体" w:eastAsia="宋体" w:cs="宋体"/>
      <w:color w:val="000000"/>
      <w:sz w:val="20"/>
      <w:szCs w:val="20"/>
      <w:u w:val="none"/>
    </w:rPr>
  </w:style>
  <w:style w:type="paragraph" w:customStyle="1" w:styleId="25">
    <w:name w:val="Char Char1 Char"/>
    <w:basedOn w:val="1"/>
    <w:qFormat/>
    <w:uiPriority w:val="0"/>
    <w:pPr>
      <w:widowControl/>
      <w:spacing w:after="160" w:line="240" w:lineRule="exact"/>
      <w:jc w:val="left"/>
    </w:pPr>
    <w:rPr>
      <w:rFonts w:ascii="Verdana" w:hAnsi="Verdana" w:eastAsia="Times New Roman"/>
      <w:kern w:val="0"/>
      <w:sz w:val="20"/>
      <w:szCs w:val="20"/>
      <w:lang w:eastAsia="en-US"/>
    </w:rPr>
  </w:style>
  <w:style w:type="character" w:customStyle="1" w:styleId="26">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E51908-BBDF-47E3-9DE5-113F164CD776}">
  <ds:schemaRefs/>
</ds:datastoreItem>
</file>

<file path=docProps/app.xml><?xml version="1.0" encoding="utf-8"?>
<Properties xmlns="http://schemas.openxmlformats.org/officeDocument/2006/extended-properties" xmlns:vt="http://schemas.openxmlformats.org/officeDocument/2006/docPropsVTypes">
  <Template>Normal</Template>
  <Pages>16</Pages>
  <Words>1157</Words>
  <Characters>6595</Characters>
  <Lines>54</Lines>
  <Paragraphs>15</Paragraphs>
  <TotalTime>1</TotalTime>
  <ScaleCrop>false</ScaleCrop>
  <LinksUpToDate>false</LinksUpToDate>
  <CharactersWithSpaces>7737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2019-08-26T10:46:00Z</dcterms:created>
  <dc:creator>yxl</dc:creator>
  <cp:lastModifiedBy>单面少年丶</cp:lastModifiedBy>
  <cp:lastPrinted>2019-10-08T02:36:00Z</cp:lastPrinted>
  <dcterms:modified xsi:type="dcterms:W3CDTF">2020-08-12T05:54:57Z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