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6" w:rsidRDefault="00B26F06" w:rsidP="00B26F06">
      <w:pPr>
        <w:overflowPunct w:val="0"/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310651" w:rsidRDefault="00310651" w:rsidP="00310651">
      <w:pPr>
        <w:spacing w:line="60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国网综合能源服务集团有限公司社会招聘岗位及资格条件情况表</w:t>
      </w:r>
    </w:p>
    <w:tbl>
      <w:tblPr>
        <w:tblW w:w="13966" w:type="dxa"/>
        <w:jc w:val="center"/>
        <w:tblLayout w:type="fixed"/>
        <w:tblLook w:val="04A0"/>
      </w:tblPr>
      <w:tblGrid>
        <w:gridCol w:w="641"/>
        <w:gridCol w:w="1028"/>
        <w:gridCol w:w="1135"/>
        <w:gridCol w:w="567"/>
        <w:gridCol w:w="1202"/>
        <w:gridCol w:w="1439"/>
        <w:gridCol w:w="3802"/>
        <w:gridCol w:w="4152"/>
      </w:tblGrid>
      <w:tr w:rsidR="00A332EC" w:rsidTr="00A332EC">
        <w:trPr>
          <w:trHeight w:val="29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序号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单位（部门）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岗位</w:t>
            </w:r>
          </w:p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名称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人数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学历要求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专业要求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岗位职责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b/>
                <w:bCs/>
              </w:rPr>
            </w:pPr>
            <w:r>
              <w:rPr>
                <w:rFonts w:ascii="仿宋_GB2312" w:eastAsia="仿宋_GB2312" w:hAnsi="方正仿宋_GBK" w:hint="eastAsia"/>
                <w:b/>
                <w:bCs/>
              </w:rPr>
              <w:t>任职资格要求</w:t>
            </w:r>
          </w:p>
        </w:tc>
      </w:tr>
      <w:tr w:rsidR="00A332EC" w:rsidTr="00A332EC">
        <w:trPr>
          <w:trHeight w:val="169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</w:t>
            </w:r>
            <w:r w:rsidR="00D52D2F">
              <w:rPr>
                <w:rFonts w:ascii="仿宋_GB2312" w:eastAsia="仿宋_GB2312" w:hAnsi="方正仿宋_GBK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集团预算管控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会计、财务管理、经济管理等相关专业背景；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负责组织编制集团公司财务中长期规划；负责完善集团公司经营目标测算模型、预算管理体系相关工作；负责组织开展年度预算及效益指标测算、月度预算分析相关工作。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2、工作年限：5年以上财务工作经验，具备集团财务管理工作经验者优先，具备电网企业财务工作经验者优先；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4、具备出色的沟通、组织能力，综合分析能力、文字表达能力。</w:t>
            </w:r>
          </w:p>
        </w:tc>
      </w:tr>
      <w:tr w:rsidR="00A332EC" w:rsidTr="00A332EC">
        <w:trPr>
          <w:trHeight w:val="1165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</w:t>
            </w:r>
            <w:r w:rsidR="00D52D2F">
              <w:rPr>
                <w:rFonts w:ascii="仿宋_GB2312" w:eastAsia="仿宋_GB2312" w:hAnsi="方正仿宋_GBK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子公司预算管控及提质增效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会计、财务管理、经济管理等相关专业背景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负责集团所属分子公司年度、季度、月度预算管控、分析、考核评价相关工作；负责组织开展提质增效、亏损治理等工作。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2、工作年限：5年以上财务工作经验，具备集团财务管理工作经验者优先，具备电网企业财务工作经验者优先；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autoSpaceDE w:val="0"/>
              <w:autoSpaceDN w:val="0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4、具备出色的沟通、组织能力，综合分析能力、文字表达能力。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D52D2F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财务资产部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财务报表编制及分析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楷体_GB2312" w:eastAsia="楷体_GB2312" w:hAnsi="微软雅黑" w:cs="微软雅黑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楷体_GB2312" w:eastAsia="楷体_GB2312" w:hAnsi="微软雅黑" w:cs="微软雅黑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会计、财务管理、经济管理等相关专业背景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楷体_GB2312" w:eastAsia="楷体_GB2312" w:hAnsi="微软雅黑" w:cs="微软雅黑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负责集团公司年度、季度、月度合并会计报表的编制及上报工作；负责组织集团各单位报表编制工作；负责各单位财务报表审核工作；负责财务报表、财务数据统计分析相关工作。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2、工作年限：5年以上财务工作经验，具备电网企业财务工作经验者优先；</w:t>
            </w:r>
          </w:p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rPr>
                <w:rFonts w:ascii="楷体_GB2312" w:eastAsia="楷体_GB2312" w:hAnsi="微软雅黑" w:cs="微软雅黑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4、具备出色的沟通、组织能力，综合分析能力、文字表达能力。</w:t>
            </w:r>
          </w:p>
        </w:tc>
      </w:tr>
      <w:tr w:rsidR="00A332EC" w:rsidTr="00A332EC">
        <w:trPr>
          <w:trHeight w:val="739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D52D2F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财务资产部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总账管理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会计、财务管理、经济管理、计算机等相关专业背景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负责集团总账管理相关工作；负责集团本部收支审核工作；负责集团本部往来清理等工作；负责制定集团会计核算、会计监督相关制度、标准、流程，并推动落实。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2、工作年限：5年以上财务工作经验，具备财务务信息化工作经验者优先，具备电力企业财务工作经验者优先；</w:t>
            </w:r>
          </w:p>
          <w:p w:rsidR="00A332EC" w:rsidRDefault="00A332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4、具备出色的沟通、组织能力，综合分析能力、文字表达能力。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</w:t>
            </w:r>
            <w:r w:rsidR="00D52D2F">
              <w:rPr>
                <w:rFonts w:ascii="仿宋_GB2312" w:eastAsia="仿宋_GB2312" w:hAnsi="方正仿宋_GBK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融资管理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楷体_GB2312" w:eastAsia="楷体_GB2312" w:hAnsi="微软雅黑" w:cs="微软雅黑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楷体_GB2312" w:eastAsia="楷体_GB2312" w:hAnsi="微软雅黑" w:cs="微软雅黑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财务管理、经济管理、金融等相关专业背景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楷体_GB2312" w:eastAsia="楷体_GB2312" w:hAnsi="微软雅黑" w:cs="微软雅黑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负责编制年度及月度的融资预算并组织实施；负责组织开展资产证券化、产业基金、发行债券、融资创新等相关工作；负责担保管理、资金集中管理、资金运作等工作；负责银行账户管理、资金风险管控等工作。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2、工作年限：5年以上财务工作经验，具备资金管理或投融资工作经验者优先；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4、具备出色的沟通、组织能力，综合分析能力、文字表达能力。</w:t>
            </w:r>
          </w:p>
        </w:tc>
      </w:tr>
      <w:tr w:rsidR="00A332EC" w:rsidTr="00A332EC">
        <w:trPr>
          <w:trHeight w:val="31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财务</w:t>
            </w:r>
            <w:r w:rsidR="00D52D2F">
              <w:rPr>
                <w:rFonts w:ascii="仿宋_GB2312" w:eastAsia="仿宋_GB2312" w:hAnsi="方正仿宋_GBK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工程财务管理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会计、财务管理、经济管理等相关专业背景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负责组织开展工程竣工决算管理；负责项目储备库、工程投资预算、工程成本管理、投资评价等工作；负责组织开展工程财务分析、考核评价相关工作。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2、工作年限：5年以上财务工作经验，具备工程财务管理工作经验者优先，具备电力企业财务工作经验者优先；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3、中级及以上职称或具备注册会计师等专业资格；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4、具备出色的沟通、组织能力，综合分析能力、文字表达能力。</w:t>
            </w:r>
          </w:p>
        </w:tc>
      </w:tr>
      <w:tr w:rsidR="00A332EC" w:rsidTr="00A332EC">
        <w:trPr>
          <w:trHeight w:val="45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暖通设计工程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暖通、制冷、能源、节能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负责暖通空调方案设计、设备选型，并配合完成技术方案和可研报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告的编制；负责相关咨询工作；负责本专业图纸会审、设计交底、工程洽商、变更等工作；配合勘察现场，与客户进行技术交流；负责对项目工程建设、后期运行提供技术支持；负责相关标准编制和课题研究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2、工作年限：3年及以上暖通空调设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计、咨询、工程、产品开发等相关工作经验，具备注册公用设备工程师、注册咨询工程师等资格证书者优先，有工程咨询机构、设计院工作经验者优先；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3、具备出色的沟通、组织能力，责任心强；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4、国家相关技术规范及施工标准，暖通空调设计、施工的国家规范及施工工艺；熟悉暖通空调方案比选、设备选型；熟悉与其他专业配合的要点等。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电气设计工程师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电气工程、电力系统及其自动化等相关专业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电气方案设计、设备选型，并配合完成技术方案和可研报告的编制；负责相关咨询工作；负责本专业图纸会审、设计交底、工程洽商、变更等工作；配合勘察项目现场，与客户进行技术交流；负责对项目工程建设、后期运行提供技术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支持；负责相关标准编制和课题研究工作。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2、工作年限：3年及以上强弱电气工程设计工作经验，具备注册电气（发输电）工程师资格证书者优先，有工程咨询机构、设计院工作经验者优先；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3、具备出色的沟通、组织能力，责任心强；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4、悉国家相关技术规范及施工标准，熟悉强弱电系统，熟悉高、低压电气相关产品；熟悉与其他专业配合的要点等。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项目运营管理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工程管理、电气、暖通、建筑、自动化等相关专业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djustRightInd w:val="0"/>
              <w:snapToGrid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组织综合能源服务项目日常运维工作；组织对自控系统进行定期检查、升级和策略优化，保证主要设备发挥最优效果；负责运行数据的积累、分析，进行初步的信息挖掘；负责在运资产的清查、盘点，保证帐、卡、物一致；负责业主单位关系维护；负责效益款项的催收、入账，定期开具收益发票；完成领导交办的其它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djustRightInd w:val="0"/>
              <w:snapToGrid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1、年龄要求：40周岁以下；</w:t>
            </w:r>
          </w:p>
          <w:p w:rsidR="00A332EC" w:rsidRDefault="00A332EC">
            <w:pPr>
              <w:adjustRightInd w:val="0"/>
              <w:snapToGrid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2、工作年限：3年以上相关工作经验；</w:t>
            </w:r>
          </w:p>
          <w:p w:rsidR="00A332EC" w:rsidRDefault="00A332EC">
            <w:pPr>
              <w:adjustRightInd w:val="0"/>
              <w:snapToGrid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3、有分布式光伏、分散式风电、储能项目、智能微网、区域供冷、清洁供暖、余热回收建设和运营等相关工作经验。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微软雅黑" w:cs="微软雅黑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项目建设管理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4E201E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工程管理、电气、新能源等相关专业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负责组织编制工程施工组织方案、里程碑计划等。负责工程建设全过程内外部协调工作。负责对项目建设、安全、质量、技术、造价体系运转情况进行检查、分析和纠偏，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协调解决存在的困难与问题。负责组织上报项目招标申请，组织合同签订，组织业主项目部对合同执行情况进行评价。协调参与工程初步设计内审；审查重大设计变更和技术方案。组织工程竣工验收和启动试运行相关工作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2、工作年限：3年以上相关工作经验，具备机电一级注册建造师资格证书、注册电气工程师、省级政府部门颁发的项目负责人安全生产考核合格证书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3、具备出色的沟通、组织能力，熟悉建设现场施工及建设管理、运行检修、技术改造相关知识及业务流程，熟悉现场安全管理。具有综合能源项目市场开发、建设及运营等相关工作经验。</w:t>
            </w:r>
          </w:p>
        </w:tc>
      </w:tr>
      <w:tr w:rsidR="00A332EC" w:rsidTr="00A332EC">
        <w:trPr>
          <w:trHeight w:val="45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储能系统集成设计工程师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4E201E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新能源（储能方向）、材料科学与工程、能源化学工程、自动控制等相关专业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储能系统设计优化工作；验证储能系统设计布置、结构设计、散热设计、密封设计，储能舱、系统设计合理性；负责储能系统及上下游供应商开发，检测测试、通讯及监控接口内外部对接；负责主导规划储能系统各项测试标准、要求，负责制定储能系统工程技术规范书；配合储能系统工程项目开发的技术支持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2、工作年限：3年以上储能系统设计或集成相关工作经验；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3、熟悉储能系统组成及方案，熟悉储能系统设备产品结构及控制原理；至少主导或参与完成一款产品的系统开发、集成优化项目，具备系统集成项目的研发和管理经验；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4、良好的沟通协调和团队合作能力。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储能电站系统集成工程师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新能源（储能方向）、材料科学与工程、能源化学工程、自动控制等相关专业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储能电站系统工程的方案设计；负责储能电站系统工程相关设备选型；负责验证电站总体布置、结构设计、储能整站储能舱、BMS、PCS、EMS设计合理性，储能电站系统工程集成和优化；负责制定储能系统工程技术规范书；配合储能系统工程项目开发的技术支持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2、工作年限：3年以上储能系统集成经验具有储能系统电站研发、建设、运营经验者优先；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3、熟悉储能系统组成及方案，熟悉储能系统设备产品结构及控制原理，具备一定的储能电站系统集成和优化能力；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4、良好的沟通协调和团队合作能力。。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储能电池系统选型工程师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新能源（储能方向）、材料科学与工程、能源化学工程、电化学等相关专业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储能电池系统的方案设计；负责储能电池系统产品选型；负责验证储能电池原材料、结构设计、散热设计、密封设计，电池包箱体设计合理性，储能电池系统集成和优化；负责制定储能电池系统技术规范书；配合储能项目开发的技术支持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2、工作年限：3年以上电池系统产品选型经验，具有储能电池本体、系统集装箱研发经验、EMS研发经营者优先；</w:t>
            </w:r>
          </w:p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3、熟悉储能系统组成及方案，熟悉储能系统电池包产品结构及控制原理，具备一定的储能电池系统集成和优化能力；</w:t>
            </w:r>
          </w:p>
          <w:p w:rsidR="00A332EC" w:rsidRDefault="00A332EC">
            <w:pPr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4、良好的沟通协调和团队合作能力。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事业部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储能电站项目开发项目经理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新能源（储能方向）、材料科学与工程、能源化学工程、自动控制等相关专业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区域储能电站项目资源储备、筛选、市场调研；负责项目前期工作，组织团队与业主沟通及商务谈判、编写项目开发建议书等；落实公司制定的项目总进度计划，带领团队展开项目工程管理工作；参与项目全周期管控，协助处理项目施工及交付问题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1、年龄要求：35周岁以下；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2、工作年限：3年以上相关工作经验，熟悉储能系统的运行策略和商业模式，熟悉储能电站项目从前期开发到后期并网完工整体流程；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3、至少具备3个以上项目开发成功经验，至少主导过一个新能源/储能项目从开发到落地的全过程经验；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4、良好的沟通协调和团队合作能力。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D10CB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国网（北京）综合能源规划</w:t>
            </w:r>
            <w:r w:rsidR="00A332EC">
              <w:rPr>
                <w:rFonts w:ascii="仿宋_GB2312" w:eastAsia="仿宋_GB2312" w:hAnsi="方正仿宋_GBK" w:hint="eastAsia"/>
                <w:sz w:val="24"/>
                <w:szCs w:val="24"/>
              </w:rPr>
              <w:t>设计研究</w:t>
            </w:r>
            <w:r w:rsidR="00A332EC"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院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有限公司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技术总监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电气工程、动力工程等相近专业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分管综合能源领域技术攻关、规划设计等工作，处理项目中遇到的技术难题，组织研究提出改进措施，确保项目结构设计的合理、适用；负责公司技术人才的培养和梯队建设；贯彻执行国家各项科技政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策、法规和技术标准、规范，结合公司实际制定相关工作标准。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1、年龄要求：45周岁以下,特别优秀者可以适当放宽；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2、工作年限：10年以上能源领域或专业相关工作经验，并具有1年以上大中型企业对应层级管理工作经历；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3、具备出色的沟通、组织能力，判断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与决策能力，具备较强的责任心，为人公道、正派；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熟悉能源电力的相关知识和技术要求，在综合能源领域有丰富的实践经验，熟悉行业政策，具备敏锐用户需求洞察力，并提出有效的解决方案与发展方向；能够带好设计研究团队，并熟悉项目设计的整个流程。</w:t>
            </w:r>
          </w:p>
        </w:tc>
      </w:tr>
      <w:tr w:rsidR="00A332EC" w:rsidTr="00A332EC">
        <w:trPr>
          <w:trHeight w:val="1023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D10CB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国网（北京）综合能源规划设计研究院有限公司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能效诊断工程师（余能利用）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动力工程或相近专业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负责楼宇和工业余热、余能利用方案设计、可研编制；参加项目协调调度和专业沟通；组织开展能效诊断；联系国内外科研机构和社会节能组织、设备厂家，开展项目合作；参与预算和审查、验工计价、结算与决算工作；开展新技术的推广应用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2、工作年限：3年以上余热余能能效诊断相关工作经验，具备注册执业资格、综合能源行业从业经验者优先；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3、具备出色的沟通、组织能力，语言文字能力、工程设计能力、沟通协调能力和团队合作精神；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4、掌握动力、余热余能利用专业基础知识，能独立负责能效诊断任务，应用相关工作经验解决问题，负责编制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本专业文件，组织协调内、外资源完成专业任务；能够熟练应用常用节能监测设备。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D10CB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国网（北京）综合能源规划设计研究院有限公司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pStyle w:val="p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热力专业设计工程师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热能动力或相近专业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为公司项目前期开发、技术方案编制及详细设计提供技术支持；参加工程设计招投标、项目协调调度和专业沟通；负责施工现场技术支持工作；独立承担综合能源项目设计协调、组织工作。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2、工作年限：3年以上热力专业设计工作经验，具备注册执业资格、具有热电联产、热泵、电（燃气）锅炉、蓄冷（热）、光热、余热利用等多种供能形式的设计工作经验者优先；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 语言文字能力；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4、熟悉电力、分布式能源的相关政策、法律法规；能独立负责本专业设计任务；能够熟练应用专业绘图软件。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D10CB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国网（北京）综合能源</w:t>
            </w: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规划设计研究院有限公司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pStyle w:val="p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lastRenderedPageBreak/>
              <w:t>注册电气工程师（发输变电）</w:t>
            </w:r>
          </w:p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电气工程或相近专业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A332EC">
            <w:pPr>
              <w:pStyle w:val="p0"/>
              <w:textAlignment w:val="baseline"/>
              <w:rPr>
                <w:rFonts w:ascii="仿宋_GB2312" w:eastAsia="仿宋_GB2312" w:hAnsi="方正仿宋_GBK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方正仿宋_GBK" w:cs="Times New Roman" w:hint="eastAsia"/>
                <w:kern w:val="2"/>
                <w:sz w:val="24"/>
                <w:szCs w:val="24"/>
              </w:rPr>
              <w:t>组织开展工程设计项目的实施工作；参加工程设计招投标、项目协调调度和专业沟通；负责施工现场技术支持工作；联系国内外科研机</w:t>
            </w:r>
            <w:r>
              <w:rPr>
                <w:rFonts w:ascii="仿宋_GB2312" w:eastAsia="仿宋_GB2312" w:hAnsi="方正仿宋_GBK" w:cs="Times New Roman" w:hint="eastAsia"/>
                <w:kern w:val="2"/>
                <w:sz w:val="24"/>
                <w:szCs w:val="24"/>
              </w:rPr>
              <w:lastRenderedPageBreak/>
              <w:t>构和社会节能组织、设备厂家，开展项目合作；参与预算和审查、验工计价、结算与决算工作；开展新技术的推广应用。</w:t>
            </w:r>
          </w:p>
          <w:p w:rsidR="00A332EC" w:rsidRDefault="00A332EC">
            <w:pPr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2、工作年限：3年以上电气工程相关工作经验，具备国家注册电气（发输变电）工程师资质者优先；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3、具备出色的沟通、组织能力，语言文字能力；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4、负责本专业设计任务；能够熟练应用专业绘图软件；作为电气专业负责人主持过送变电领域不少于2项220kV规模项目或不少于1项330kV及以上规模项目。</w:t>
            </w:r>
          </w:p>
        </w:tc>
      </w:tr>
      <w:tr w:rsidR="00A332EC" w:rsidTr="00A332EC">
        <w:trPr>
          <w:trHeight w:val="1416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jc w:val="center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2EC" w:rsidRDefault="00D10CBE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国网（北京）综合能源规划设计研究院有限公司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注册结构工程师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全日制硕士研究生及以上学历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结构或相近专业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pStyle w:val="p0"/>
              <w:textAlignment w:val="baseline"/>
              <w:rPr>
                <w:rFonts w:ascii="仿宋_GB2312" w:eastAsia="仿宋_GB2312" w:hAnsi="方正仿宋_GBK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方正仿宋_GBK" w:cs="Times New Roman" w:hint="eastAsia"/>
                <w:kern w:val="2"/>
                <w:sz w:val="24"/>
                <w:szCs w:val="24"/>
              </w:rPr>
              <w:t>组织开展工程设计项目的实施工作；参加工程设计招投标、项目协调调度和专业沟通；负责施工现场技术支持工作；联系国内外科研机构和社会节能组织、设备厂家，开展项目合作；参与预算和审查、验工计价、结算与决算工作；开展新技术的推广应用。</w:t>
            </w:r>
          </w:p>
        </w:tc>
        <w:tc>
          <w:tcPr>
            <w:tcW w:w="4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1、年龄要求：40周岁以下；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2、工作年限：3年以上结构相关工作经验，具备国家一级注册结构工程师资质者优先；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3、具备出色的沟通、组织能力，语言文字能力；</w:t>
            </w:r>
          </w:p>
          <w:p w:rsidR="00A332EC" w:rsidRDefault="00A332EC">
            <w:pPr>
              <w:autoSpaceDE w:val="0"/>
              <w:autoSpaceDN w:val="0"/>
              <w:textAlignment w:val="baseline"/>
              <w:rPr>
                <w:rFonts w:ascii="仿宋_GB2312" w:eastAsia="仿宋_GB2312" w:hAnsi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hint="eastAsia"/>
                <w:sz w:val="24"/>
                <w:szCs w:val="24"/>
              </w:rPr>
              <w:t>4、掌握建筑节能等相关技术和法律法规；能独立负责本专业设计任务；能够熟练应用专业绘图软件；；作为结构专业负责人主持过2项中型及以上规模项目。</w:t>
            </w:r>
          </w:p>
        </w:tc>
      </w:tr>
    </w:tbl>
    <w:p w:rsidR="00310651" w:rsidRPr="00310651" w:rsidRDefault="00310651" w:rsidP="00310651">
      <w:pPr>
        <w:spacing w:line="600" w:lineRule="exact"/>
        <w:jc w:val="left"/>
        <w:textAlignment w:val="baseline"/>
        <w:rPr>
          <w:rFonts w:ascii="仿宋_GB2312" w:eastAsia="仿宋_GB2312" w:hAnsi="方正仿宋_GBK"/>
          <w:b/>
          <w:bCs/>
          <w:sz w:val="24"/>
          <w:szCs w:val="24"/>
        </w:rPr>
      </w:pPr>
    </w:p>
    <w:sectPr w:rsidR="00310651" w:rsidRPr="00310651" w:rsidSect="00B26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37" w:rsidRDefault="00951D37" w:rsidP="006668E2">
      <w:r>
        <w:separator/>
      </w:r>
    </w:p>
  </w:endnote>
  <w:endnote w:type="continuationSeparator" w:id="1">
    <w:p w:rsidR="00951D37" w:rsidRDefault="00951D37" w:rsidP="0066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37" w:rsidRDefault="00951D37" w:rsidP="006668E2">
      <w:r>
        <w:separator/>
      </w:r>
    </w:p>
  </w:footnote>
  <w:footnote w:type="continuationSeparator" w:id="1">
    <w:p w:rsidR="00951D37" w:rsidRDefault="00951D37" w:rsidP="00666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E2" w:rsidRDefault="00666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F06"/>
    <w:rsid w:val="00310651"/>
    <w:rsid w:val="00350542"/>
    <w:rsid w:val="00357044"/>
    <w:rsid w:val="004E201E"/>
    <w:rsid w:val="0060612C"/>
    <w:rsid w:val="00630E46"/>
    <w:rsid w:val="006367F4"/>
    <w:rsid w:val="006668E2"/>
    <w:rsid w:val="00951D37"/>
    <w:rsid w:val="00961862"/>
    <w:rsid w:val="00A14538"/>
    <w:rsid w:val="00A332EC"/>
    <w:rsid w:val="00B26F06"/>
    <w:rsid w:val="00D10CBE"/>
    <w:rsid w:val="00D513F7"/>
    <w:rsid w:val="00D52D2F"/>
    <w:rsid w:val="00D908AA"/>
    <w:rsid w:val="00DD7667"/>
    <w:rsid w:val="00E166F5"/>
    <w:rsid w:val="00E35F13"/>
    <w:rsid w:val="00F3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06"/>
    <w:pPr>
      <w:widowControl w:val="0"/>
      <w:ind w:firstLineChars="0" w:firstLine="0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26F06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66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8E2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8E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890</Words>
  <Characters>5075</Characters>
  <Application>Microsoft Office Word</Application>
  <DocSecurity>0</DocSecurity>
  <Lines>42</Lines>
  <Paragraphs>11</Paragraphs>
  <ScaleCrop>false</ScaleCrop>
  <Company>微软中国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fc</cp:lastModifiedBy>
  <cp:revision>4</cp:revision>
  <dcterms:created xsi:type="dcterms:W3CDTF">2020-10-12T07:15:00Z</dcterms:created>
  <dcterms:modified xsi:type="dcterms:W3CDTF">2020-10-12T08:30:00Z</dcterms:modified>
</cp:coreProperties>
</file>