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autoSpaceDE/>
        <w:autoSpaceDN/>
        <w:bidi w:val="0"/>
        <w:adjustRightInd/>
        <w:spacing w:line="580" w:lineRule="exact"/>
        <w:ind w:right="0" w:rightChars="0"/>
        <w:jc w:val="left"/>
        <w:rPr>
          <w:rFonts w:hint="eastAsia" w:ascii="方正仿宋_GBK" w:hAnsi="方正仿宋_GBK" w:eastAsia="方正仿宋_GBK" w:cs="方正仿宋_GBK"/>
          <w:color w:val="000000"/>
          <w:szCs w:val="32"/>
        </w:rPr>
      </w:pPr>
      <w:r>
        <w:rPr>
          <w:rFonts w:hint="eastAsia" w:ascii="方正仿宋_GBK" w:hAnsi="方正仿宋_GBK" w:eastAsia="方正仿宋_GBK" w:cs="方正仿宋_GBK"/>
          <w:color w:val="000000"/>
          <w:szCs w:val="32"/>
        </w:rPr>
        <w:t>附件1</w:t>
      </w:r>
    </w:p>
    <w:p>
      <w:pPr>
        <w:pageBreakBefore w:val="0"/>
        <w:kinsoku/>
        <w:overflowPunct/>
        <w:topLinePunct w:val="0"/>
        <w:autoSpaceDE/>
        <w:autoSpaceDN/>
        <w:bidi w:val="0"/>
        <w:adjustRightInd/>
        <w:spacing w:line="580" w:lineRule="exact"/>
        <w:ind w:left="0" w:leftChars="0" w:right="0" w:rightChars="0" w:firstLine="0" w:firstLineChars="0"/>
        <w:jc w:val="center"/>
        <w:rPr>
          <w:rFonts w:hint="eastAsia" w:ascii="方正小标宋_GBK" w:hAnsi="方正小标宋_GBK" w:eastAsia="方正小标宋_GBK" w:cs="方正小标宋_GBK"/>
          <w:b w:val="0"/>
          <w:bCs w:val="0"/>
          <w:sz w:val="44"/>
          <w:szCs w:val="44"/>
        </w:rPr>
      </w:pPr>
      <w:bookmarkStart w:id="0" w:name="_Hlk54789311"/>
      <w:bookmarkEnd w:id="0"/>
      <w:r>
        <w:rPr>
          <w:rFonts w:hint="eastAsia" w:ascii="方正小标宋_GBK" w:hAnsi="方正小标宋_GBK" w:eastAsia="方正小标宋_GBK" w:cs="方正小标宋_GBK"/>
          <w:b w:val="0"/>
          <w:bCs w:val="0"/>
          <w:sz w:val="44"/>
          <w:szCs w:val="44"/>
          <w:lang w:eastAsia="zh-CN"/>
        </w:rPr>
        <w:t>考试</w:t>
      </w:r>
      <w:r>
        <w:rPr>
          <w:rFonts w:hint="eastAsia" w:ascii="方正小标宋_GBK" w:hAnsi="方正小标宋_GBK" w:eastAsia="方正小标宋_GBK" w:cs="方正小标宋_GBK"/>
          <w:b w:val="0"/>
          <w:bCs w:val="0"/>
          <w:sz w:val="44"/>
          <w:szCs w:val="44"/>
        </w:rPr>
        <w:t>操作手册</w:t>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黑体_GBK" w:hAnsi="方正黑体_GBK" w:eastAsia="方正黑体_GBK" w:cs="方正黑体_GBK"/>
          <w:b w:val="0"/>
          <w:bCs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黑体_GBK" w:hAnsi="方正黑体_GBK" w:eastAsia="方正黑体_GBK" w:cs="方正黑体_GBK"/>
          <w:b w:val="0"/>
          <w:bCs w:val="0"/>
          <w:sz w:val="32"/>
          <w:szCs w:val="32"/>
          <w:lang w:eastAsia="zh-CN"/>
        </w:rPr>
      </w:pPr>
      <w:r>
        <w:rPr>
          <w:rFonts w:hint="eastAsia" w:ascii="方正黑体_GBK" w:hAnsi="方正黑体_GBK" w:eastAsia="方正黑体_GBK" w:cs="方正黑体_GBK"/>
          <w:b w:val="0"/>
          <w:bCs w:val="0"/>
          <w:sz w:val="32"/>
          <w:szCs w:val="32"/>
        </w:rPr>
        <w:t>一、</w:t>
      </w:r>
      <w:r>
        <w:rPr>
          <w:rFonts w:hint="eastAsia" w:ascii="方正黑体_GBK" w:hAnsi="方正黑体_GBK" w:eastAsia="方正黑体_GBK" w:cs="方正黑体_GBK"/>
          <w:b w:val="0"/>
          <w:bCs w:val="0"/>
          <w:sz w:val="32"/>
          <w:szCs w:val="32"/>
          <w:lang w:eastAsia="zh-CN"/>
        </w:rPr>
        <w:t>考试设备及环境要求</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本次考试设有视频音频实时监控，必须在电脑端</w:t>
      </w:r>
      <w:r>
        <w:rPr>
          <w:rFonts w:hint="eastAsia" w:ascii="方正仿宋_GBK" w:hAnsi="方正仿宋_GBK" w:eastAsia="方正仿宋_GBK" w:cs="方正仿宋_GBK"/>
          <w:sz w:val="32"/>
          <w:szCs w:val="32"/>
          <w:lang w:eastAsia="zh-CN"/>
        </w:rPr>
        <w:t>参加考试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并通过手机进行第二视角实时监控</w:t>
      </w:r>
      <w:r>
        <w:rPr>
          <w:rFonts w:hint="eastAsia" w:ascii="方正仿宋_GBK" w:hAnsi="方正仿宋_GBK" w:eastAsia="方正仿宋_GBK" w:cs="方正仿宋_GBK"/>
          <w:sz w:val="32"/>
          <w:szCs w:val="32"/>
        </w:rPr>
        <w:t>。电脑</w:t>
      </w:r>
      <w:r>
        <w:rPr>
          <w:rFonts w:hint="eastAsia" w:ascii="方正仿宋_GBK" w:hAnsi="方正仿宋_GBK" w:eastAsia="方正仿宋_GBK" w:cs="方正仿宋_GBK"/>
          <w:sz w:val="32"/>
          <w:szCs w:val="32"/>
          <w:lang w:eastAsia="zh-CN"/>
        </w:rPr>
        <w:t>端</w:t>
      </w:r>
      <w:r>
        <w:rPr>
          <w:rFonts w:hint="eastAsia" w:ascii="方正仿宋_GBK" w:hAnsi="方正仿宋_GBK" w:eastAsia="方正仿宋_GBK" w:cs="方正仿宋_GBK"/>
          <w:sz w:val="32"/>
          <w:szCs w:val="32"/>
        </w:rPr>
        <w:t>必须安装摄像头</w:t>
      </w:r>
      <w:r>
        <w:rPr>
          <w:rFonts w:hint="eastAsia" w:ascii="方正仿宋_GBK" w:hAnsi="方正仿宋_GBK" w:eastAsia="方正仿宋_GBK" w:cs="方正仿宋_GBK"/>
          <w:sz w:val="32"/>
          <w:szCs w:val="32"/>
          <w:lang w:eastAsia="zh-CN"/>
        </w:rPr>
        <w:t>、麦克风和扬声器</w:t>
      </w:r>
      <w:r>
        <w:rPr>
          <w:rFonts w:hint="eastAsia" w:ascii="方正仿宋_GBK" w:hAnsi="方正仿宋_GBK" w:eastAsia="方正仿宋_GBK" w:cs="方正仿宋_GBK"/>
          <w:sz w:val="32"/>
          <w:szCs w:val="32"/>
        </w:rPr>
        <w:t>并可正常使用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如电脑为双摄像头，请</w:t>
      </w:r>
      <w:r>
        <w:rPr>
          <w:rFonts w:hint="eastAsia" w:ascii="方正仿宋_GBK" w:hAnsi="方正仿宋_GBK" w:eastAsia="方正仿宋_GBK" w:cs="方正仿宋_GBK"/>
          <w:sz w:val="32"/>
          <w:szCs w:val="32"/>
          <w:lang w:eastAsia="zh-CN"/>
        </w:rPr>
        <w:t>使用</w:t>
      </w:r>
      <w:r>
        <w:rPr>
          <w:rFonts w:hint="eastAsia" w:ascii="方正仿宋_GBK" w:hAnsi="方正仿宋_GBK" w:eastAsia="方正仿宋_GBK" w:cs="方正仿宋_GBK"/>
          <w:sz w:val="32"/>
          <w:szCs w:val="32"/>
        </w:rPr>
        <w:t>前置摄像头</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本次考试</w:t>
      </w:r>
      <w:r>
        <w:rPr>
          <w:rFonts w:hint="eastAsia" w:ascii="方正仿宋_GBK" w:hAnsi="方正仿宋_GBK" w:eastAsia="方正仿宋_GBK" w:cs="方正仿宋_GBK"/>
          <w:sz w:val="32"/>
          <w:szCs w:val="32"/>
          <w:lang w:eastAsia="zh-CN"/>
        </w:rPr>
        <w:t>需要</w:t>
      </w:r>
      <w:r>
        <w:rPr>
          <w:rFonts w:hint="eastAsia" w:ascii="方正仿宋_GBK" w:hAnsi="方正仿宋_GBK" w:eastAsia="方正仿宋_GBK" w:cs="方正仿宋_GBK"/>
          <w:sz w:val="32"/>
          <w:szCs w:val="32"/>
        </w:rPr>
        <w:t>下载安装专用考试安全客户端软件，推荐使用</w:t>
      </w:r>
      <w:r>
        <w:rPr>
          <w:rFonts w:hint="eastAsia" w:ascii="方正仿宋_GBK" w:hAnsi="方正仿宋_GBK" w:eastAsia="方正仿宋_GBK" w:cs="方正仿宋_GBK"/>
          <w:sz w:val="32"/>
          <w:szCs w:val="32"/>
          <w:lang w:eastAsia="zh-CN"/>
        </w:rPr>
        <w:t>运行</w:t>
      </w:r>
      <w:r>
        <w:rPr>
          <w:rFonts w:hint="eastAsia" w:ascii="方正仿宋_GBK" w:hAnsi="方正仿宋_GBK" w:eastAsia="方正仿宋_GBK" w:cs="方正仿宋_GBK"/>
          <w:sz w:val="32"/>
          <w:szCs w:val="32"/>
        </w:rPr>
        <w:t>Win</w:t>
      </w:r>
      <w:r>
        <w:rPr>
          <w:rFonts w:hint="eastAsia" w:ascii="方正仿宋_GBK" w:hAnsi="方正仿宋_GBK" w:eastAsia="方正仿宋_GBK" w:cs="方正仿宋_GBK"/>
          <w:sz w:val="32"/>
          <w:szCs w:val="32"/>
          <w:lang w:val="en-US" w:eastAsia="zh-CN"/>
        </w:rPr>
        <w:t xml:space="preserve">dows </w:t>
      </w:r>
      <w:r>
        <w:rPr>
          <w:rFonts w:hint="eastAsia" w:ascii="方正仿宋_GBK" w:hAnsi="方正仿宋_GBK" w:eastAsia="方正仿宋_GBK" w:cs="方正仿宋_GBK"/>
          <w:sz w:val="32"/>
          <w:szCs w:val="32"/>
        </w:rPr>
        <w:t>7</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10</w:t>
      </w:r>
      <w:r>
        <w:rPr>
          <w:rFonts w:hint="eastAsia" w:ascii="方正仿宋_GBK" w:hAnsi="方正仿宋_GBK" w:eastAsia="方正仿宋_GBK" w:cs="方正仿宋_GBK"/>
          <w:sz w:val="32"/>
          <w:szCs w:val="32"/>
          <w:lang w:eastAsia="zh-CN"/>
        </w:rPr>
        <w:t>操作系统</w:t>
      </w:r>
      <w:r>
        <w:rPr>
          <w:rFonts w:hint="eastAsia" w:ascii="方正仿宋_GBK" w:hAnsi="方正仿宋_GBK" w:eastAsia="方正仿宋_GBK" w:cs="方正仿宋_GBK"/>
          <w:sz w:val="32"/>
          <w:szCs w:val="32"/>
        </w:rPr>
        <w:t>的电脑安装软件</w:t>
      </w:r>
      <w:r>
        <w:rPr>
          <w:rFonts w:hint="eastAsia" w:ascii="方正仿宋_GBK" w:hAnsi="方正仿宋_GBK" w:eastAsia="方正仿宋_GBK" w:cs="方正仿宋_GBK"/>
          <w:sz w:val="32"/>
          <w:szCs w:val="32"/>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准考证网址</w:t>
      </w:r>
      <w:r>
        <w:rPr>
          <w:rFonts w:hint="eastAsia" w:ascii="方正仿宋_GBK" w:hAnsi="方正仿宋_GBK" w:eastAsia="方正仿宋_GBK" w:cs="方正仿宋_GBK"/>
          <w:sz w:val="32"/>
          <w:szCs w:val="32"/>
          <w:lang w:eastAsia="zh-CN"/>
        </w:rPr>
        <w:t>、客户端软件下载网址</w:t>
      </w:r>
      <w:r>
        <w:rPr>
          <w:rFonts w:hint="eastAsia" w:ascii="方正仿宋_GBK" w:hAnsi="方正仿宋_GBK" w:eastAsia="方正仿宋_GBK" w:cs="方正仿宋_GBK"/>
          <w:sz w:val="32"/>
          <w:szCs w:val="32"/>
        </w:rPr>
        <w:t>必须使用</w:t>
      </w:r>
      <w:r>
        <w:rPr>
          <w:rFonts w:hint="eastAsia" w:ascii="方正仿宋_GBK" w:hAnsi="方正仿宋_GBK" w:eastAsia="方正仿宋_GBK" w:cs="方正仿宋_GBK"/>
          <w:sz w:val="32"/>
          <w:szCs w:val="32"/>
          <w:lang w:eastAsia="zh-CN"/>
        </w:rPr>
        <w:t>谷歌</w:t>
      </w:r>
      <w:r>
        <w:rPr>
          <w:rFonts w:hint="eastAsia" w:ascii="方正仿宋_GBK" w:hAnsi="方正仿宋_GBK" w:eastAsia="方正仿宋_GBK" w:cs="方正仿宋_GBK"/>
          <w:sz w:val="32"/>
          <w:szCs w:val="32"/>
        </w:rPr>
        <w:t>Chrome</w:t>
      </w:r>
      <w:r>
        <w:rPr>
          <w:rFonts w:hint="eastAsia" w:ascii="方正仿宋_GBK" w:hAnsi="方正仿宋_GBK" w:eastAsia="方正仿宋_GBK" w:cs="方正仿宋_GBK"/>
          <w:sz w:val="32"/>
          <w:szCs w:val="32"/>
          <w:lang w:eastAsia="zh-CN"/>
        </w:rPr>
        <w:t>浏览器</w:t>
      </w:r>
      <w:r>
        <w:rPr>
          <w:rFonts w:hint="eastAsia" w:ascii="方正仿宋_GBK" w:hAnsi="方正仿宋_GBK" w:eastAsia="方正仿宋_GBK" w:cs="方正仿宋_GBK"/>
          <w:sz w:val="32"/>
          <w:szCs w:val="32"/>
        </w:rPr>
        <w:drawing>
          <wp:inline distT="0" distB="0" distL="114300" distR="114300">
            <wp:extent cx="267970" cy="213360"/>
            <wp:effectExtent l="0" t="0" r="17780" b="15240"/>
            <wp:docPr id="16" name="图片 1" descr="谷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谷歌"/>
                    <pic:cNvPicPr>
                      <a:picLocks noChangeAspect="1"/>
                    </pic:cNvPicPr>
                  </pic:nvPicPr>
                  <pic:blipFill>
                    <a:blip r:embed="rId6">
                      <a:grayscl/>
                    </a:blip>
                    <a:srcRect l="9427" t="11969" r="12569" b="23166"/>
                    <a:stretch>
                      <a:fillRect/>
                    </a:stretch>
                  </pic:blipFill>
                  <pic:spPr>
                    <a:xfrm>
                      <a:off x="0" y="0"/>
                      <a:ext cx="267970" cy="213360"/>
                    </a:xfrm>
                    <a:prstGeom prst="rect">
                      <a:avLst/>
                    </a:prstGeom>
                    <a:noFill/>
                    <a:ln>
                      <a:noFill/>
                    </a:ln>
                  </pic:spPr>
                </pic:pic>
              </a:graphicData>
            </a:graphic>
          </wp:inline>
        </w:drawing>
      </w:r>
      <w:r>
        <w:rPr>
          <w:rFonts w:hint="eastAsia" w:ascii="方正仿宋_GBK" w:hAnsi="方正仿宋_GBK" w:eastAsia="方正仿宋_GBK" w:cs="方正仿宋_GBK"/>
          <w:sz w:val="32"/>
          <w:szCs w:val="32"/>
        </w:rPr>
        <w:t>或者360</w:t>
      </w:r>
      <w:r>
        <w:rPr>
          <w:rFonts w:hint="eastAsia" w:ascii="方正仿宋_GBK" w:hAnsi="方正仿宋_GBK" w:eastAsia="方正仿宋_GBK" w:cs="方正仿宋_GBK"/>
          <w:b/>
          <w:bCs/>
          <w:sz w:val="32"/>
          <w:szCs w:val="32"/>
        </w:rPr>
        <w:t>极速</w:t>
      </w:r>
      <w:r>
        <w:rPr>
          <w:rFonts w:hint="eastAsia" w:ascii="方正仿宋_GBK" w:hAnsi="方正仿宋_GBK" w:eastAsia="方正仿宋_GBK" w:cs="方正仿宋_GBK"/>
          <w:sz w:val="32"/>
          <w:szCs w:val="32"/>
        </w:rPr>
        <w:t>浏览器</w:t>
      </w:r>
      <w:r>
        <w:drawing>
          <wp:inline distT="0" distB="0" distL="114300" distR="114300">
            <wp:extent cx="241935" cy="216535"/>
            <wp:effectExtent l="0" t="0" r="5715" b="1206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grayscl/>
                    </a:blip>
                    <a:stretch>
                      <a:fillRect/>
                    </a:stretch>
                  </pic:blipFill>
                  <pic:spPr>
                    <a:xfrm>
                      <a:off x="0" y="0"/>
                      <a:ext cx="241935" cy="216535"/>
                    </a:xfrm>
                    <a:prstGeom prst="rect">
                      <a:avLst/>
                    </a:prstGeom>
                    <a:noFill/>
                    <a:ln>
                      <a:noFill/>
                    </a:ln>
                  </pic:spPr>
                </pic:pic>
              </a:graphicData>
            </a:graphic>
          </wp:inline>
        </w:drawing>
      </w:r>
      <w:r>
        <w:rPr>
          <w:rFonts w:hint="eastAsia" w:ascii="方正仿宋_GBK" w:hAnsi="方正仿宋_GBK" w:eastAsia="方正仿宋_GBK" w:cs="方正仿宋_GBK"/>
          <w:sz w:val="32"/>
          <w:szCs w:val="32"/>
          <w:lang w:eastAsia="zh-CN"/>
        </w:rPr>
        <w:t>打开，不支持</w:t>
      </w:r>
      <w:r>
        <w:rPr>
          <w:rFonts w:hint="eastAsia" w:ascii="方正仿宋_GBK" w:hAnsi="方正仿宋_GBK" w:eastAsia="方正仿宋_GBK" w:cs="方正仿宋_GBK"/>
          <w:sz w:val="32"/>
          <w:szCs w:val="32"/>
          <w:lang w:val="en-US" w:eastAsia="zh-CN"/>
        </w:rPr>
        <w:t>IE和360安全浏览器等其他浏览器</w:t>
      </w:r>
      <w:r>
        <w:rPr>
          <w:rFonts w:hint="eastAsia" w:ascii="方正仿宋_GBK" w:hAnsi="方正仿宋_GBK" w:eastAsia="方正仿宋_GBK" w:cs="方正仿宋_GBK"/>
          <w:sz w:val="32"/>
          <w:szCs w:val="32"/>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客户端软件在</w:t>
      </w:r>
      <w:r>
        <w:rPr>
          <w:rFonts w:hint="eastAsia" w:ascii="方正仿宋_GBK" w:hAnsi="方正仿宋_GBK" w:eastAsia="方正仿宋_GBK" w:cs="方正仿宋_GBK"/>
          <w:sz w:val="32"/>
          <w:szCs w:val="32"/>
          <w:lang w:eastAsia="zh-CN"/>
        </w:rPr>
        <w:t>模拟考试</w:t>
      </w:r>
      <w:r>
        <w:rPr>
          <w:rFonts w:hint="eastAsia" w:ascii="方正仿宋_GBK" w:hAnsi="方正仿宋_GBK" w:eastAsia="方正仿宋_GBK" w:cs="方正仿宋_GBK"/>
          <w:sz w:val="32"/>
          <w:szCs w:val="32"/>
        </w:rPr>
        <w:t>与正式考试页面上均提供有下载入口。客户端软件安装过程中，如果有杀毒软件提示或阻止，请允许安装</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或退出杀毒软件后再安装</w:t>
      </w:r>
      <w:r>
        <w:rPr>
          <w:rFonts w:hint="eastAsia" w:ascii="方正仿宋_GBK" w:hAnsi="方正仿宋_GBK" w:eastAsia="方正仿宋_GBK" w:cs="方正仿宋_GBK"/>
          <w:sz w:val="32"/>
          <w:szCs w:val="32"/>
          <w:lang w:eastAsia="zh-CN"/>
        </w:rPr>
        <w:t>考试</w:t>
      </w:r>
      <w:r>
        <w:rPr>
          <w:rFonts w:hint="eastAsia" w:ascii="方正仿宋_GBK" w:hAnsi="方正仿宋_GBK" w:eastAsia="方正仿宋_GBK" w:cs="方正仿宋_GBK"/>
          <w:sz w:val="32"/>
          <w:szCs w:val="32"/>
        </w:rPr>
        <w:t>客户端。建议</w:t>
      </w:r>
      <w:r>
        <w:rPr>
          <w:rFonts w:hint="eastAsia" w:ascii="方正仿宋_GBK" w:hAnsi="方正仿宋_GBK" w:eastAsia="方正仿宋_GBK" w:cs="方正仿宋_GBK"/>
          <w:sz w:val="32"/>
          <w:szCs w:val="32"/>
          <w:lang w:eastAsia="zh-CN"/>
        </w:rPr>
        <w:t>每次</w:t>
      </w:r>
      <w:r>
        <w:rPr>
          <w:rFonts w:hint="eastAsia" w:ascii="方正仿宋_GBK" w:hAnsi="方正仿宋_GBK" w:eastAsia="方正仿宋_GBK" w:cs="方正仿宋_GBK"/>
          <w:sz w:val="32"/>
          <w:szCs w:val="32"/>
        </w:rPr>
        <w:t>运行考试客户端软件</w:t>
      </w:r>
      <w:r>
        <w:rPr>
          <w:rFonts w:hint="eastAsia" w:ascii="方正仿宋_GBK" w:hAnsi="方正仿宋_GBK" w:eastAsia="方正仿宋_GBK" w:cs="方正仿宋_GBK"/>
          <w:sz w:val="32"/>
          <w:szCs w:val="32"/>
          <w:lang w:eastAsia="zh-CN"/>
        </w:rPr>
        <w:t>前，</w:t>
      </w:r>
      <w:r>
        <w:rPr>
          <w:rFonts w:hint="eastAsia" w:ascii="方正仿宋_GBK" w:hAnsi="方正仿宋_GBK" w:eastAsia="方正仿宋_GBK" w:cs="方正仿宋_GBK"/>
          <w:sz w:val="32"/>
          <w:szCs w:val="32"/>
        </w:rPr>
        <w:t>关闭电脑杀毒软件。</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5．考试安全客户端软件启动后会自动扫描检测当前电脑外接设备与应用开启情况，需根据检测提示结果关闭电脑中的QQ、微信等聊天应用，移除外接屏幕等。全部检测通过后可进入考试，考试过程中全屏锁定，不能退出，考试结束方可关闭软件。</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6．本次考试使用多视角视频实时监控，手机端需要安装最新版本微信。请全程将手机开启飞行模式，连接本地Wifi网络监控考试。</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7．因考试使用多视角视频实时监控，对考生本地网速要求较高。</w:t>
      </w:r>
      <w:r>
        <w:rPr>
          <w:rFonts w:hint="eastAsia" w:ascii="方正仿宋_GBK" w:hAnsi="方正仿宋_GBK" w:eastAsia="方正仿宋_GBK" w:cs="方正仿宋_GBK"/>
          <w:sz w:val="32"/>
          <w:szCs w:val="32"/>
        </w:rPr>
        <w:t>为保证考试顺利进行，确保</w:t>
      </w:r>
      <w:r>
        <w:rPr>
          <w:rFonts w:hint="eastAsia" w:ascii="方正仿宋_GBK" w:hAnsi="方正仿宋_GBK" w:eastAsia="方正仿宋_GBK" w:cs="方正仿宋_GBK"/>
          <w:sz w:val="32"/>
          <w:szCs w:val="32"/>
          <w:lang w:eastAsia="zh-CN"/>
        </w:rPr>
        <w:t>外网</w:t>
      </w:r>
      <w:r>
        <w:rPr>
          <w:rFonts w:hint="eastAsia" w:ascii="方正仿宋_GBK" w:hAnsi="方正仿宋_GBK" w:eastAsia="方正仿宋_GBK" w:cs="方正仿宋_GBK"/>
          <w:sz w:val="32"/>
          <w:szCs w:val="32"/>
        </w:rPr>
        <w:t>网络通畅，建议</w:t>
      </w:r>
      <w:r>
        <w:rPr>
          <w:rFonts w:hint="eastAsia" w:ascii="方正仿宋_GBK" w:hAnsi="方正仿宋_GBK" w:eastAsia="方正仿宋_GBK" w:cs="方正仿宋_GBK"/>
          <w:sz w:val="32"/>
          <w:szCs w:val="32"/>
          <w:lang w:eastAsia="zh-CN"/>
        </w:rPr>
        <w:t>至少</w:t>
      </w:r>
      <w:r>
        <w:rPr>
          <w:rFonts w:hint="eastAsia" w:ascii="方正仿宋_GBK" w:hAnsi="方正仿宋_GBK" w:eastAsia="方正仿宋_GBK" w:cs="方正仿宋_GBK"/>
          <w:sz w:val="32"/>
          <w:szCs w:val="32"/>
        </w:rPr>
        <w:t>20M宽带，实际下载速度可达到2M/</w:t>
      </w:r>
      <w:r>
        <w:rPr>
          <w:rFonts w:hint="eastAsia" w:ascii="方正仿宋_GBK" w:hAnsi="方正仿宋_GBK" w:eastAsia="方正仿宋_GBK" w:cs="方正仿宋_GBK"/>
          <w:sz w:val="32"/>
          <w:szCs w:val="32"/>
          <w:lang w:val="en-US" w:eastAsia="zh-CN"/>
        </w:rPr>
        <w:t>s</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eastAsia="zh-CN"/>
        </w:rPr>
        <w:t>二、</w:t>
      </w:r>
      <w:r>
        <w:rPr>
          <w:rFonts w:hint="eastAsia" w:ascii="方正黑体_GBK" w:hAnsi="方正黑体_GBK" w:eastAsia="方正黑体_GBK" w:cs="方正黑体_GBK"/>
          <w:b w:val="0"/>
          <w:bCs w:val="0"/>
          <w:sz w:val="32"/>
          <w:szCs w:val="32"/>
        </w:rPr>
        <w:t>考生操作步骤</w:t>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rPr>
        <w:t>第一步：登录</w:t>
      </w:r>
      <w:r>
        <w:rPr>
          <w:rFonts w:hint="eastAsia" w:ascii="方正楷体_GBK" w:hAnsi="方正楷体_GBK" w:eastAsia="方正楷体_GBK" w:cs="方正楷体_GBK"/>
          <w:b w:val="0"/>
          <w:bCs w:val="0"/>
          <w:sz w:val="32"/>
          <w:szCs w:val="32"/>
          <w:lang w:eastAsia="zh-CN"/>
        </w:rPr>
        <w:t>系统</w:t>
      </w:r>
    </w:p>
    <w:p>
      <w:pPr>
        <w:keepNext w:val="0"/>
        <w:keepLines w:val="0"/>
        <w:pageBreakBefore w:val="0"/>
        <w:widowControl w:val="0"/>
        <w:kinsoku/>
        <w:wordWrap w:val="0"/>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使用规定的浏览器登录电力人力资源网外网（</w:t>
      </w:r>
      <w:r>
        <w:rPr>
          <w:rFonts w:hint="eastAsia" w:ascii="方正仿宋_GBK" w:hAnsi="方正仿宋_GBK" w:eastAsia="方正仿宋_GBK" w:cs="方正仿宋_GBK"/>
          <w:sz w:val="32"/>
          <w:szCs w:val="32"/>
          <w:lang w:val="en-US" w:eastAsia="zh-CN"/>
        </w:rPr>
        <w:t>http://www.cphr.com.cn</w:t>
      </w:r>
      <w:r>
        <w:rPr>
          <w:rFonts w:hint="eastAsia" w:ascii="方正仿宋_GBK" w:hAnsi="方正仿宋_GBK" w:eastAsia="方正仿宋_GBK" w:cs="方正仿宋_GBK"/>
          <w:sz w:val="32"/>
          <w:szCs w:val="32"/>
          <w:lang w:eastAsia="zh-CN"/>
        </w:rPr>
        <w:t>），点击</w:t>
      </w:r>
      <w:r>
        <w:rPr>
          <w:rFonts w:hint="eastAsia" w:ascii="方正仿宋_GBK" w:hAnsi="方正仿宋_GBK" w:eastAsia="方正仿宋_GBK" w:cs="方正仿宋_GBK"/>
          <w:sz w:val="32"/>
          <w:szCs w:val="32"/>
        </w:rPr>
        <w:t>准考证</w:t>
      </w:r>
      <w:r>
        <w:rPr>
          <w:rFonts w:hint="eastAsia" w:ascii="方正仿宋_GBK" w:hAnsi="方正仿宋_GBK" w:eastAsia="方正仿宋_GBK" w:cs="方正仿宋_GBK"/>
          <w:sz w:val="32"/>
          <w:szCs w:val="32"/>
          <w:lang w:eastAsia="zh-CN"/>
        </w:rPr>
        <w:t>打印</w:t>
      </w:r>
      <w:r>
        <w:rPr>
          <w:rFonts w:hint="eastAsia" w:ascii="方正仿宋_GBK" w:hAnsi="方正仿宋_GBK" w:eastAsia="方正仿宋_GBK" w:cs="方正仿宋_GBK"/>
          <w:sz w:val="32"/>
          <w:szCs w:val="32"/>
        </w:rPr>
        <w:t>平台，输入个人身份证号和验证码，查看准考证</w:t>
      </w:r>
      <w:r>
        <w:rPr>
          <w:rFonts w:hint="eastAsia" w:ascii="方正仿宋_GBK" w:hAnsi="方正仿宋_GBK" w:eastAsia="方正仿宋_GBK" w:cs="方正仿宋_GBK"/>
          <w:sz w:val="32"/>
          <w:szCs w:val="32"/>
          <w:lang w:eastAsia="zh-CN"/>
        </w:rPr>
        <w:t>信息。</w:t>
      </w: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4319905" cy="2107565"/>
            <wp:effectExtent l="9525" t="9525" r="13970" b="16510"/>
            <wp:docPr id="17" name="图片 3" descr="微信截图_2021090910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微信截图_20210909103218"/>
                    <pic:cNvPicPr>
                      <a:picLocks noChangeAspect="1"/>
                    </pic:cNvPicPr>
                  </pic:nvPicPr>
                  <pic:blipFill>
                    <a:blip r:embed="rId8">
                      <a:grayscl/>
                    </a:blip>
                    <a:srcRect t="30849" b="10811"/>
                    <a:stretch>
                      <a:fillRect/>
                    </a:stretch>
                  </pic:blipFill>
                  <pic:spPr>
                    <a:xfrm>
                      <a:off x="0" y="0"/>
                      <a:ext cx="4319905" cy="210756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rPr>
        <w:t>第二步：查</w:t>
      </w:r>
      <w:r>
        <w:rPr>
          <w:rFonts w:hint="eastAsia" w:ascii="方正楷体_GBK" w:hAnsi="方正楷体_GBK" w:eastAsia="方正楷体_GBK" w:cs="方正楷体_GBK"/>
          <w:b w:val="0"/>
          <w:bCs w:val="0"/>
          <w:sz w:val="32"/>
          <w:szCs w:val="32"/>
          <w:lang w:eastAsia="zh-CN"/>
        </w:rPr>
        <w:t>验</w:t>
      </w:r>
      <w:r>
        <w:rPr>
          <w:rFonts w:hint="eastAsia" w:ascii="方正楷体_GBK" w:hAnsi="方正楷体_GBK" w:eastAsia="方正楷体_GBK" w:cs="方正楷体_GBK"/>
          <w:b w:val="0"/>
          <w:bCs w:val="0"/>
          <w:sz w:val="32"/>
          <w:szCs w:val="32"/>
        </w:rPr>
        <w:t>准考证</w:t>
      </w:r>
      <w:r>
        <w:rPr>
          <w:rFonts w:hint="eastAsia" w:ascii="方正楷体_GBK" w:hAnsi="方正楷体_GBK" w:eastAsia="方正楷体_GBK" w:cs="方正楷体_GBK"/>
          <w:b w:val="0"/>
          <w:bCs w:val="0"/>
          <w:sz w:val="32"/>
          <w:szCs w:val="32"/>
          <w:lang w:eastAsia="zh-CN"/>
        </w:rPr>
        <w:t>信息</w:t>
      </w:r>
    </w:p>
    <w:p>
      <w:pPr>
        <w:pStyle w:val="4"/>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准考证界面有正式考试的各项信息</w:t>
      </w:r>
      <w:r>
        <w:rPr>
          <w:rFonts w:hint="eastAsia" w:ascii="方正仿宋_GBK" w:hAnsi="方正仿宋_GBK" w:eastAsia="方正仿宋_GBK" w:cs="方正仿宋_GBK"/>
          <w:sz w:val="32"/>
          <w:szCs w:val="32"/>
          <w:lang w:eastAsia="zh-CN"/>
        </w:rPr>
        <w:t>，包括考试时间、网址及账号密码等</w:t>
      </w: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eastAsia="zh-CN"/>
        </w:rPr>
        <w:t>“模拟考试”</w:t>
      </w:r>
      <w:r>
        <w:rPr>
          <w:rFonts w:hint="eastAsia" w:ascii="方正仿宋_GBK" w:hAnsi="方正仿宋_GBK" w:eastAsia="方正仿宋_GBK" w:cs="方正仿宋_GBK"/>
          <w:sz w:val="32"/>
          <w:szCs w:val="32"/>
        </w:rPr>
        <w:t>直接进入模拟练习</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4500245" cy="3768725"/>
            <wp:effectExtent l="9525" t="9525" r="24130" b="12700"/>
            <wp:docPr id="21" name="图片 4" descr="微信截图_202109091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微信截图_20210909110356"/>
                    <pic:cNvPicPr>
                      <a:picLocks noChangeAspect="1"/>
                    </pic:cNvPicPr>
                  </pic:nvPicPr>
                  <pic:blipFill>
                    <a:blip r:embed="rId9">
                      <a:grayscl/>
                    </a:blip>
                    <a:srcRect t="8763"/>
                    <a:stretch>
                      <a:fillRect/>
                    </a:stretch>
                  </pic:blipFill>
                  <pic:spPr>
                    <a:xfrm>
                      <a:off x="0" y="0"/>
                      <a:ext cx="4500245" cy="376872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rPr>
        <w:t>第三步：模拟</w:t>
      </w:r>
      <w:r>
        <w:rPr>
          <w:rFonts w:hint="eastAsia" w:ascii="方正楷体_GBK" w:hAnsi="方正楷体_GBK" w:eastAsia="方正楷体_GBK" w:cs="方正楷体_GBK"/>
          <w:b w:val="0"/>
          <w:bCs w:val="0"/>
          <w:sz w:val="32"/>
          <w:szCs w:val="32"/>
          <w:lang w:eastAsia="zh-CN"/>
        </w:rPr>
        <w:t>考试及正式考试</w:t>
      </w: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szCs w:val="32"/>
          <w:lang w:val="en-US" w:eastAsia="zh-CN"/>
        </w:rPr>
        <w:t>1、</w:t>
      </w:r>
      <w:r>
        <w:rPr>
          <w:rFonts w:hint="eastAsia" w:ascii="方正仿宋_GBK" w:hAnsi="方正仿宋_GBK" w:eastAsia="方正仿宋_GBK" w:cs="方正仿宋_GBK"/>
          <w:color w:val="000000"/>
          <w:szCs w:val="32"/>
        </w:rPr>
        <w:t>为</w:t>
      </w:r>
      <w:r>
        <w:rPr>
          <w:rFonts w:hint="eastAsia" w:ascii="方正仿宋_GBK" w:hAnsi="方正仿宋_GBK" w:eastAsia="方正仿宋_GBK" w:cs="方正仿宋_GBK"/>
          <w:color w:val="000000"/>
          <w:szCs w:val="32"/>
          <w:lang w:eastAsia="zh-CN"/>
        </w:rPr>
        <w:t>确保</w:t>
      </w:r>
      <w:r>
        <w:rPr>
          <w:rFonts w:hint="eastAsia" w:ascii="方正仿宋_GBK" w:hAnsi="方正仿宋_GBK" w:eastAsia="方正仿宋_GBK" w:cs="方正仿宋_GBK"/>
          <w:color w:val="000000"/>
          <w:szCs w:val="32"/>
        </w:rPr>
        <w:t>考生的软硬件</w:t>
      </w:r>
      <w:r>
        <w:rPr>
          <w:rFonts w:hint="eastAsia" w:ascii="方正仿宋_GBK" w:hAnsi="方正仿宋_GBK" w:eastAsia="方正仿宋_GBK" w:cs="方正仿宋_GBK"/>
          <w:color w:val="000000"/>
          <w:szCs w:val="32"/>
          <w:lang w:eastAsia="zh-CN"/>
        </w:rPr>
        <w:t>设备熟练操作</w:t>
      </w:r>
      <w:r>
        <w:rPr>
          <w:rFonts w:hint="eastAsia" w:ascii="方正仿宋_GBK" w:hAnsi="方正仿宋_GBK" w:eastAsia="方正仿宋_GBK" w:cs="方正仿宋_GBK"/>
          <w:sz w:val="32"/>
          <w:szCs w:val="32"/>
        </w:rPr>
        <w:t>，请务必进行考前模拟</w:t>
      </w:r>
      <w:r>
        <w:rPr>
          <w:rFonts w:hint="eastAsia" w:ascii="方正仿宋_GBK" w:hAnsi="方正仿宋_GBK" w:eastAsia="方正仿宋_GBK" w:cs="方正仿宋_GBK"/>
          <w:sz w:val="32"/>
          <w:szCs w:val="32"/>
          <w:lang w:eastAsia="zh-CN"/>
        </w:rPr>
        <w:t>考试</w:t>
      </w:r>
      <w:r>
        <w:rPr>
          <w:rFonts w:hint="eastAsia" w:ascii="方正仿宋_GBK" w:hAnsi="方正仿宋_GBK" w:eastAsia="方正仿宋_GBK" w:cs="方正仿宋_GBK"/>
          <w:sz w:val="32"/>
          <w:szCs w:val="32"/>
        </w:rPr>
        <w:t>（每位考生</w:t>
      </w:r>
      <w:r>
        <w:rPr>
          <w:rFonts w:hint="eastAsia" w:ascii="方正仿宋_GBK" w:hAnsi="方正仿宋_GBK" w:eastAsia="方正仿宋_GBK" w:cs="方正仿宋_GBK"/>
          <w:sz w:val="32"/>
          <w:szCs w:val="32"/>
          <w:lang w:eastAsia="zh-CN"/>
        </w:rPr>
        <w:t>可多次</w:t>
      </w:r>
      <w:r>
        <w:rPr>
          <w:rFonts w:hint="eastAsia" w:ascii="方正仿宋_GBK" w:hAnsi="方正仿宋_GBK" w:eastAsia="方正仿宋_GBK" w:cs="方正仿宋_GBK"/>
          <w:sz w:val="32"/>
          <w:szCs w:val="32"/>
        </w:rPr>
        <w:t>试考）。点击“模拟练习”，由于您的电脑还未安装考试客户端，系统会弹出安装提醒，如下图，点击“打开考试软件”。</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500880" cy="3089275"/>
            <wp:effectExtent l="9525" t="9525" r="23495" b="25400"/>
            <wp:docPr id="22" name="图片 5" descr="微信截图_2021090911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微信截图_20210909115348"/>
                    <pic:cNvPicPr>
                      <a:picLocks noChangeAspect="1"/>
                    </pic:cNvPicPr>
                  </pic:nvPicPr>
                  <pic:blipFill>
                    <a:blip r:embed="rId10">
                      <a:grayscl/>
                    </a:blip>
                    <a:srcRect b="9235"/>
                    <a:stretch>
                      <a:fillRect/>
                    </a:stretch>
                  </pic:blipFill>
                  <pic:spPr>
                    <a:xfrm>
                      <a:off x="0" y="0"/>
                      <a:ext cx="4500880" cy="308927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点击“考试客户端软件”按钮下载并安装客户端。</w:t>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500245" cy="3437255"/>
            <wp:effectExtent l="9525" t="9525" r="24130" b="20320"/>
            <wp:docPr id="18" name="图片 6" descr="screenshot-20210909-1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screenshot-20210909-115845"/>
                    <pic:cNvPicPr>
                      <a:picLocks noChangeAspect="1"/>
                    </pic:cNvPicPr>
                  </pic:nvPicPr>
                  <pic:blipFill>
                    <a:blip r:embed="rId11">
                      <a:grayscl/>
                    </a:blip>
                    <a:stretch>
                      <a:fillRect/>
                    </a:stretch>
                  </pic:blipFill>
                  <pic:spPr>
                    <a:xfrm>
                      <a:off x="0" y="0"/>
                      <a:ext cx="4500245" cy="343725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退出QQ微信，杀毒软件及安全卫士等防护软件</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安装成功后刷新页面，点击“打开考试安全客户端”。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4500245" cy="1714500"/>
            <wp:effectExtent l="9525" t="9525" r="24130" b="9525"/>
            <wp:docPr id="19" name="图片 7" descr="微信截图_2021090911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微信截图_20210909115417"/>
                    <pic:cNvPicPr>
                      <a:picLocks noChangeAspect="1"/>
                    </pic:cNvPicPr>
                  </pic:nvPicPr>
                  <pic:blipFill>
                    <a:blip r:embed="rId12">
                      <a:grayscl/>
                    </a:blip>
                    <a:srcRect t="2591" b="4146"/>
                    <a:stretch>
                      <a:fillRect/>
                    </a:stretch>
                  </pic:blipFill>
                  <pic:spPr>
                    <a:xfrm>
                      <a:off x="0" y="0"/>
                      <a:ext cx="4500245" cy="171450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3189605" cy="4679950"/>
            <wp:effectExtent l="9525" t="9525" r="20320" b="15875"/>
            <wp:docPr id="15" name="图片 8" descr="screenshot-20210909-1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screenshot-20210909-115611"/>
                    <pic:cNvPicPr>
                      <a:picLocks noChangeAspect="1"/>
                    </pic:cNvPicPr>
                  </pic:nvPicPr>
                  <pic:blipFill>
                    <a:blip r:embed="rId13">
                      <a:grayscl/>
                    </a:blip>
                    <a:stretch>
                      <a:fillRect/>
                    </a:stretch>
                  </pic:blipFill>
                  <pic:spPr>
                    <a:xfrm>
                      <a:off x="0" y="0"/>
                      <a:ext cx="3189605" cy="467995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jc w:val="left"/>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jc w:val="left"/>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right="0" w:rightChars="0" w:firstLine="640" w:firstLineChars="200"/>
        <w:jc w:val="left"/>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打开客户端</w:t>
      </w:r>
      <w:r>
        <w:rPr>
          <w:rFonts w:hint="eastAsia" w:ascii="方正仿宋_GBK" w:hAnsi="方正仿宋_GBK" w:eastAsia="方正仿宋_GBK" w:cs="方正仿宋_GBK"/>
          <w:sz w:val="32"/>
          <w:szCs w:val="32"/>
          <w:lang w:eastAsia="zh-CN"/>
        </w:rPr>
        <w:t>后</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进入</w:t>
      </w:r>
      <w:r>
        <w:rPr>
          <w:rFonts w:hint="eastAsia" w:ascii="方正仿宋_GBK" w:hAnsi="方正仿宋_GBK" w:eastAsia="方正仿宋_GBK" w:cs="方正仿宋_GBK"/>
          <w:sz w:val="32"/>
          <w:szCs w:val="32"/>
        </w:rPr>
        <w:t>模拟</w:t>
      </w:r>
      <w:r>
        <w:rPr>
          <w:rFonts w:hint="eastAsia" w:ascii="方正仿宋_GBK" w:hAnsi="方正仿宋_GBK" w:eastAsia="方正仿宋_GBK" w:cs="方正仿宋_GBK"/>
          <w:sz w:val="32"/>
          <w:szCs w:val="32"/>
          <w:lang w:eastAsia="zh-CN"/>
        </w:rPr>
        <w:t>考试</w:t>
      </w:r>
      <w:r>
        <w:rPr>
          <w:rFonts w:hint="eastAsia" w:ascii="方正仿宋_GBK" w:hAnsi="方正仿宋_GBK"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5614035" cy="2009140"/>
            <wp:effectExtent l="9525" t="9525" r="15240" b="19685"/>
            <wp:docPr id="2" name="图片 9" descr="微信截图_2021090911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微信截图_20210909110551"/>
                    <pic:cNvPicPr>
                      <a:picLocks noChangeAspect="1"/>
                    </pic:cNvPicPr>
                  </pic:nvPicPr>
                  <pic:blipFill>
                    <a:blip r:embed="rId14">
                      <a:grayscl/>
                    </a:blip>
                    <a:stretch>
                      <a:fillRect/>
                    </a:stretch>
                  </pic:blipFill>
                  <pic:spPr>
                    <a:xfrm>
                      <a:off x="0" y="0"/>
                      <a:ext cx="5614035" cy="200914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进行考前拍照，</w:t>
      </w:r>
      <w:r>
        <w:rPr>
          <w:rFonts w:hint="eastAsia" w:ascii="方正仿宋_GBK" w:hAnsi="方正仿宋_GBK" w:eastAsia="方正仿宋_GBK" w:cs="方正仿宋_GBK"/>
          <w:sz w:val="32"/>
          <w:szCs w:val="32"/>
          <w:lang w:eastAsia="zh-CN"/>
        </w:rPr>
        <w:t>通过</w:t>
      </w:r>
      <w:r>
        <w:rPr>
          <w:rFonts w:hint="eastAsia" w:ascii="方正仿宋_GBK" w:hAnsi="方正仿宋_GBK" w:eastAsia="方正仿宋_GBK" w:cs="方正仿宋_GBK"/>
          <w:sz w:val="32"/>
          <w:szCs w:val="32"/>
        </w:rPr>
        <w:t>公安系统</w:t>
      </w:r>
      <w:r>
        <w:rPr>
          <w:rFonts w:hint="eastAsia" w:ascii="方正仿宋_GBK" w:hAnsi="方正仿宋_GBK" w:eastAsia="方正仿宋_GBK" w:cs="方正仿宋_GBK"/>
          <w:sz w:val="32"/>
          <w:szCs w:val="32"/>
          <w:lang w:eastAsia="zh-CN"/>
        </w:rPr>
        <w:t>核验人证是否一致。</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pPr>
      <w:r>
        <w:rPr>
          <w:rFonts w:hint="eastAsia" w:eastAsia="仿宋_GB2312"/>
          <w:lang w:eastAsia="zh-CN"/>
        </w:rPr>
        <w:drawing>
          <wp:inline distT="0" distB="0" distL="114300" distR="114300">
            <wp:extent cx="3465830" cy="2501265"/>
            <wp:effectExtent l="9525" t="9525" r="10795" b="22860"/>
            <wp:docPr id="5" name="图片 10" descr="微信截图_202109091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微信截图_20210909110836"/>
                    <pic:cNvPicPr>
                      <a:picLocks noChangeAspect="1"/>
                    </pic:cNvPicPr>
                  </pic:nvPicPr>
                  <pic:blipFill>
                    <a:blip r:embed="rId15">
                      <a:grayscl/>
                    </a:blip>
                    <a:stretch>
                      <a:fillRect/>
                    </a:stretch>
                  </pic:blipFill>
                  <pic:spPr>
                    <a:xfrm>
                      <a:off x="0" y="0"/>
                      <a:ext cx="3465830" cy="250126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rFonts w:hint="eastAsia" w:eastAsia="仿宋_GB2312"/>
          <w:lang w:eastAsia="zh-CN"/>
        </w:rPr>
        <w:drawing>
          <wp:inline distT="0" distB="0" distL="114300" distR="114300">
            <wp:extent cx="3542030" cy="2256790"/>
            <wp:effectExtent l="9525" t="9525" r="10795" b="19685"/>
            <wp:docPr id="7" name="图片 11" descr="微信截图_202109091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微信截图_20210909111033"/>
                    <pic:cNvPicPr>
                      <a:picLocks noChangeAspect="1"/>
                    </pic:cNvPicPr>
                  </pic:nvPicPr>
                  <pic:blipFill>
                    <a:blip r:embed="rId16">
                      <a:grayscl/>
                    </a:blip>
                    <a:stretch>
                      <a:fillRect/>
                    </a:stretch>
                  </pic:blipFill>
                  <pic:spPr>
                    <a:xfrm>
                      <a:off x="0" y="0"/>
                      <a:ext cx="3542030" cy="225679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6、</w:t>
      </w:r>
      <w:r>
        <w:rPr>
          <w:rFonts w:hint="eastAsia" w:ascii="方正仿宋_GBK" w:hAnsi="方正仿宋_GBK" w:eastAsia="方正仿宋_GBK" w:cs="方正仿宋_GBK"/>
          <w:sz w:val="32"/>
          <w:szCs w:val="32"/>
        </w:rPr>
        <w:t>手机微信扫描二维码，开启第二视角</w:t>
      </w:r>
      <w:r>
        <w:rPr>
          <w:rFonts w:hint="eastAsia" w:ascii="方正仿宋_GBK" w:hAnsi="方正仿宋_GBK" w:eastAsia="方正仿宋_GBK" w:cs="方正仿宋_GBK"/>
          <w:sz w:val="32"/>
          <w:szCs w:val="32"/>
          <w:lang w:eastAsia="zh-CN"/>
        </w:rPr>
        <w:t>。手机监控需要依次确认开启监控、允许访问麦克风、允许访问摄像头。如考生拒绝访问导致在监控端看不到考生实时监控画面，相应笔试成绩无效。</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pPr>
      <w:r>
        <w:rPr>
          <w:rFonts w:hint="eastAsia" w:eastAsia="仿宋_GB2312"/>
          <w:lang w:eastAsia="zh-CN"/>
        </w:rPr>
        <w:drawing>
          <wp:inline distT="0" distB="0" distL="114300" distR="114300">
            <wp:extent cx="4319905" cy="2332990"/>
            <wp:effectExtent l="9525" t="9525" r="13970" b="19685"/>
            <wp:docPr id="9" name="图片 12" descr="微信截图_202109091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微信截图_20210909111737"/>
                    <pic:cNvPicPr>
                      <a:picLocks noChangeAspect="1"/>
                    </pic:cNvPicPr>
                  </pic:nvPicPr>
                  <pic:blipFill>
                    <a:blip r:embed="rId17">
                      <a:grayscl/>
                    </a:blip>
                    <a:stretch>
                      <a:fillRect/>
                    </a:stretch>
                  </pic:blipFill>
                  <pic:spPr>
                    <a:xfrm>
                      <a:off x="0" y="0"/>
                      <a:ext cx="4319905" cy="233299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7、</w:t>
      </w:r>
      <w:r>
        <w:rPr>
          <w:rFonts w:hint="eastAsia" w:ascii="方正仿宋_GBK" w:hAnsi="方正仿宋_GBK" w:eastAsia="方正仿宋_GBK" w:cs="方正仿宋_GBK"/>
          <w:sz w:val="32"/>
          <w:szCs w:val="32"/>
        </w:rPr>
        <w:t>微信扫码后，手机上点击“确认开启监控”，等待视频图像</w:t>
      </w:r>
      <w:r>
        <w:rPr>
          <w:rFonts w:hint="eastAsia" w:ascii="方正仿宋_GBK" w:hAnsi="方正仿宋_GBK" w:eastAsia="方正仿宋_GBK" w:cs="方正仿宋_GBK"/>
          <w:sz w:val="32"/>
          <w:szCs w:val="32"/>
          <w:lang w:eastAsia="zh-CN"/>
        </w:rPr>
        <w:t>出现。</w:t>
      </w: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anchor distT="0" distB="0" distL="114300" distR="114300" simplePos="0" relativeHeight="251660288" behindDoc="0" locked="0" layoutInCell="1" allowOverlap="1">
            <wp:simplePos x="0" y="0"/>
            <wp:positionH relativeFrom="column">
              <wp:posOffset>3279775</wp:posOffset>
            </wp:positionH>
            <wp:positionV relativeFrom="paragraph">
              <wp:posOffset>62865</wp:posOffset>
            </wp:positionV>
            <wp:extent cx="1746885" cy="2879725"/>
            <wp:effectExtent l="9525" t="9525" r="15240" b="25400"/>
            <wp:wrapNone/>
            <wp:docPr id="4" name="图片 2" descr="微信截图_202109091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截图_20210909114148"/>
                    <pic:cNvPicPr>
                      <a:picLocks noChangeAspect="1"/>
                    </pic:cNvPicPr>
                  </pic:nvPicPr>
                  <pic:blipFill>
                    <a:blip r:embed="rId18">
                      <a:grayscl/>
                    </a:blip>
                    <a:stretch>
                      <a:fillRect/>
                    </a:stretch>
                  </pic:blipFill>
                  <pic:spPr>
                    <a:xfrm>
                      <a:off x="0" y="0"/>
                      <a:ext cx="1746885" cy="2879725"/>
                    </a:xfrm>
                    <a:prstGeom prst="rect">
                      <a:avLst/>
                    </a:prstGeom>
                    <a:noFill/>
                    <a:ln w="9525" cap="flat" cmpd="sng">
                      <a:solidFill>
                        <a:srgbClr val="262626"/>
                      </a:solidFill>
                      <a:prstDash val="solid"/>
                      <a:miter/>
                      <a:headEnd type="none" w="med" len="med"/>
                      <a:tailEnd type="none" w="med" len="med"/>
                    </a:ln>
                  </pic:spPr>
                </pic:pic>
              </a:graphicData>
            </a:graphic>
          </wp:anchor>
        </w:drawing>
      </w:r>
      <w:r>
        <w:drawing>
          <wp:anchor distT="0" distB="0" distL="114300" distR="114300" simplePos="0" relativeHeight="251659264" behindDoc="0" locked="0" layoutInCell="1" allowOverlap="1">
            <wp:simplePos x="0" y="0"/>
            <wp:positionH relativeFrom="column">
              <wp:posOffset>734695</wp:posOffset>
            </wp:positionH>
            <wp:positionV relativeFrom="paragraph">
              <wp:posOffset>55880</wp:posOffset>
            </wp:positionV>
            <wp:extent cx="2543175" cy="2895600"/>
            <wp:effectExtent l="0" t="0" r="9525" b="0"/>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2543175" cy="28956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right="0" w:rightChars="0"/>
        <w:jc w:val="center"/>
        <w:textAlignment w:val="auto"/>
        <w:outlineLvl w:val="9"/>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pPr>
      <w:r>
        <w:rPr>
          <w:rFonts w:hint="eastAsia" w:ascii="方正仿宋_GBK" w:hAnsi="方正仿宋_GBK" w:eastAsia="方正仿宋_GBK" w:cs="方正仿宋_GBK"/>
          <w:sz w:val="32"/>
          <w:szCs w:val="32"/>
          <w:lang w:val="en-US" w:eastAsia="zh-CN"/>
        </w:rPr>
        <w:t>8、</w:t>
      </w:r>
      <w:r>
        <w:rPr>
          <w:rFonts w:hint="eastAsia" w:ascii="方正仿宋_GBK" w:hAnsi="方正仿宋_GBK" w:eastAsia="方正仿宋_GBK" w:cs="方正仿宋_GBK"/>
          <w:sz w:val="32"/>
          <w:szCs w:val="32"/>
        </w:rPr>
        <w:t>将手机置于考生侧后方30-45角度，高度1-2米，距考生2米左右，确保可看清考生全景和桌面全景（需要考生电脑屏幕和本人入镜）</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drawing>
          <wp:inline distT="0" distB="0" distL="114300" distR="114300">
            <wp:extent cx="4772025" cy="2686050"/>
            <wp:effectExtent l="0" t="0" r="952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0"/>
                    <a:stretch>
                      <a:fillRect/>
                    </a:stretch>
                  </pic:blipFill>
                  <pic:spPr>
                    <a:xfrm>
                      <a:off x="0" y="0"/>
                      <a:ext cx="4772025" cy="2686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9、</w:t>
      </w:r>
      <w:r>
        <w:rPr>
          <w:rFonts w:hint="eastAsia" w:ascii="方正仿宋_GBK" w:hAnsi="方正仿宋_GBK" w:eastAsia="方正仿宋_GBK" w:cs="方正仿宋_GBK"/>
          <w:sz w:val="32"/>
          <w:szCs w:val="32"/>
        </w:rPr>
        <w:t>手机放置好后，点击</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监控已开启，下一步</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pPr>
      <w:r>
        <w:rPr>
          <w:rFonts w:hint="eastAsia" w:eastAsia="仿宋_GB2312"/>
          <w:lang w:eastAsia="zh-CN"/>
        </w:rPr>
        <w:drawing>
          <wp:inline distT="0" distB="0" distL="114300" distR="114300">
            <wp:extent cx="4319905" cy="2872105"/>
            <wp:effectExtent l="9525" t="9525" r="13970" b="13970"/>
            <wp:docPr id="12" name="图片 14" descr="微信截图_2021090911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微信截图_20210909111607"/>
                    <pic:cNvPicPr>
                      <a:picLocks noChangeAspect="1"/>
                    </pic:cNvPicPr>
                  </pic:nvPicPr>
                  <pic:blipFill>
                    <a:blip r:embed="rId21">
                      <a:grayscl/>
                    </a:blip>
                    <a:stretch>
                      <a:fillRect/>
                    </a:stretch>
                  </pic:blipFill>
                  <pic:spPr>
                    <a:xfrm>
                      <a:off x="0" y="0"/>
                      <a:ext cx="4319905" cy="287210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rPr>
      </w:pPr>
      <w:r>
        <w:rPr>
          <w:rFonts w:hint="eastAsia" w:ascii="方正仿宋_GBK" w:hAnsi="方正仿宋_GBK" w:eastAsia="方正仿宋_GBK" w:cs="方正仿宋_GBK"/>
          <w:sz w:val="32"/>
          <w:szCs w:val="32"/>
          <w:lang w:val="en-US" w:eastAsia="zh-CN"/>
        </w:rPr>
        <w:t>10、点</w:t>
      </w:r>
      <w:r>
        <w:rPr>
          <w:rFonts w:hint="eastAsia" w:ascii="方正仿宋_GBK" w:hAnsi="方正仿宋_GBK" w:eastAsia="方正仿宋_GBK" w:cs="方正仿宋_GBK"/>
          <w:sz w:val="32"/>
          <w:szCs w:val="32"/>
        </w:rPr>
        <w:t>击</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正确</w:t>
      </w:r>
      <w:r>
        <w:rPr>
          <w:rFonts w:hint="eastAsia" w:ascii="方正仿宋_GBK" w:hAnsi="方正仿宋_GBK" w:eastAsia="方正仿宋_GBK" w:cs="方正仿宋_GBK"/>
          <w:sz w:val="32"/>
          <w:szCs w:val="32"/>
          <w:lang w:eastAsia="zh-CN"/>
        </w:rPr>
        <w:t>”确认信息。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pPr>
      <w:r>
        <w:rPr>
          <w:rFonts w:hint="eastAsia" w:eastAsia="仿宋_GB2312"/>
          <w:lang w:eastAsia="zh-CN"/>
        </w:rPr>
        <w:drawing>
          <wp:inline distT="0" distB="0" distL="114300" distR="114300">
            <wp:extent cx="4319905" cy="2661920"/>
            <wp:effectExtent l="9525" t="9525" r="13970" b="14605"/>
            <wp:docPr id="10" name="图片 15" descr="微信截图_2021090911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微信截图_20210909112449"/>
                    <pic:cNvPicPr>
                      <a:picLocks noChangeAspect="1"/>
                    </pic:cNvPicPr>
                  </pic:nvPicPr>
                  <pic:blipFill>
                    <a:blip r:embed="rId22">
                      <a:grayscl/>
                    </a:blip>
                    <a:stretch>
                      <a:fillRect/>
                    </a:stretch>
                  </pic:blipFill>
                  <pic:spPr>
                    <a:xfrm>
                      <a:off x="0" y="0"/>
                      <a:ext cx="4319905" cy="266192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firstLineChars="200"/>
        <w:jc w:val="both"/>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11、请</w:t>
      </w:r>
      <w:r>
        <w:rPr>
          <w:rFonts w:hint="eastAsia" w:ascii="方正仿宋_GBK" w:hAnsi="方正仿宋_GBK" w:eastAsia="方正仿宋_GBK" w:cs="方正仿宋_GBK"/>
          <w:sz w:val="32"/>
          <w:szCs w:val="32"/>
          <w:lang w:eastAsia="zh-CN"/>
        </w:rPr>
        <w:t>仔细阅读考试须知，</w:t>
      </w:r>
      <w:r>
        <w:rPr>
          <w:rFonts w:hint="eastAsia" w:ascii="方正仿宋_GBK" w:hAnsi="方正仿宋_GBK" w:eastAsia="方正仿宋_GBK" w:cs="方正仿宋_GBK"/>
          <w:sz w:val="32"/>
          <w:szCs w:val="32"/>
        </w:rPr>
        <w:t>需勾选接受</w:t>
      </w:r>
      <w:r>
        <w:rPr>
          <w:rFonts w:hint="eastAsia" w:ascii="方正仿宋_GBK" w:hAnsi="方正仿宋_GBK" w:eastAsia="方正仿宋_GBK" w:cs="方正仿宋_GBK"/>
          <w:sz w:val="32"/>
          <w:szCs w:val="32"/>
          <w:lang w:eastAsia="zh-CN"/>
        </w:rPr>
        <w:t>方可</w:t>
      </w:r>
      <w:r>
        <w:rPr>
          <w:rFonts w:hint="eastAsia" w:ascii="方正仿宋_GBK" w:hAnsi="方正仿宋_GBK" w:eastAsia="方正仿宋_GBK" w:cs="方正仿宋_GBK"/>
          <w:sz w:val="32"/>
          <w:szCs w:val="32"/>
        </w:rPr>
        <w:t>进入下一步</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4500245" cy="1913255"/>
            <wp:effectExtent l="9525" t="9525" r="24130" b="20320"/>
            <wp:docPr id="3" name="图片 16" descr="微信截图_2021090911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微信截图_20210909112720"/>
                    <pic:cNvPicPr>
                      <a:picLocks noChangeAspect="1"/>
                    </pic:cNvPicPr>
                  </pic:nvPicPr>
                  <pic:blipFill>
                    <a:blip r:embed="rId23">
                      <a:grayscl/>
                    </a:blip>
                    <a:stretch>
                      <a:fillRect/>
                    </a:stretch>
                  </pic:blipFill>
                  <pic:spPr>
                    <a:xfrm>
                      <a:off x="0" y="0"/>
                      <a:ext cx="4500245" cy="191325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12、</w:t>
      </w:r>
      <w:r>
        <w:rPr>
          <w:rFonts w:hint="eastAsia" w:ascii="方正仿宋_GBK" w:hAnsi="方正仿宋_GBK" w:eastAsia="方正仿宋_GBK" w:cs="方正仿宋_GBK"/>
          <w:sz w:val="32"/>
          <w:szCs w:val="32"/>
        </w:rPr>
        <w:t>试考</w:t>
      </w:r>
      <w:r>
        <w:rPr>
          <w:rFonts w:hint="eastAsia" w:ascii="方正仿宋_GBK" w:hAnsi="方正仿宋_GBK" w:eastAsia="方正仿宋_GBK" w:cs="方正仿宋_GBK"/>
          <w:sz w:val="32"/>
          <w:szCs w:val="32"/>
          <w:lang w:eastAsia="zh-CN"/>
        </w:rPr>
        <w:t>阶段</w:t>
      </w:r>
      <w:r>
        <w:rPr>
          <w:rFonts w:hint="eastAsia" w:ascii="方正仿宋_GBK" w:hAnsi="方正仿宋_GBK" w:eastAsia="方正仿宋_GBK" w:cs="方正仿宋_GBK"/>
          <w:sz w:val="32"/>
          <w:szCs w:val="32"/>
        </w:rPr>
        <w:t>可直接进入考试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正式考试时，</w:t>
      </w:r>
      <w:r>
        <w:rPr>
          <w:rFonts w:hint="eastAsia" w:ascii="方正仿宋_GBK" w:hAnsi="方正仿宋_GBK" w:eastAsia="方正仿宋_GBK" w:cs="方正仿宋_GBK"/>
          <w:sz w:val="32"/>
          <w:szCs w:val="32"/>
          <w:lang w:eastAsia="zh-CN"/>
        </w:rPr>
        <w:t>需</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lang w:eastAsia="zh-CN"/>
        </w:rPr>
        <w:t>待至</w:t>
      </w:r>
      <w:r>
        <w:rPr>
          <w:rFonts w:hint="eastAsia" w:ascii="方正仿宋_GBK" w:hAnsi="方正仿宋_GBK" w:eastAsia="方正仿宋_GBK" w:cs="方正仿宋_GBK"/>
          <w:sz w:val="32"/>
          <w:szCs w:val="32"/>
          <w:lang w:val="en-US" w:eastAsia="zh-CN"/>
        </w:rPr>
        <w:t>14:00</w:t>
      </w:r>
      <w:r>
        <w:rPr>
          <w:rFonts w:hint="eastAsia" w:ascii="方正仿宋_GBK" w:hAnsi="方正仿宋_GBK" w:eastAsia="方正仿宋_GBK" w:cs="方正仿宋_GBK"/>
          <w:sz w:val="32"/>
          <w:szCs w:val="32"/>
        </w:rPr>
        <w:t>统一开考</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考生作答界面如下</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考试系统的底部是操作区域，建议在模拟</w:t>
      </w:r>
      <w:r>
        <w:rPr>
          <w:rFonts w:hint="eastAsia" w:ascii="方正仿宋_GBK" w:hAnsi="方正仿宋_GBK" w:eastAsia="方正仿宋_GBK" w:cs="方正仿宋_GBK"/>
          <w:sz w:val="32"/>
          <w:szCs w:val="32"/>
          <w:lang w:eastAsia="zh-CN"/>
        </w:rPr>
        <w:t>考试</w:t>
      </w:r>
      <w:r>
        <w:rPr>
          <w:rFonts w:hint="eastAsia" w:ascii="方正仿宋_GBK" w:hAnsi="方正仿宋_GBK" w:eastAsia="方正仿宋_GBK" w:cs="方正仿宋_GBK"/>
          <w:sz w:val="32"/>
          <w:szCs w:val="32"/>
        </w:rPr>
        <w:t>阶段熟悉</w:t>
      </w:r>
      <w:r>
        <w:rPr>
          <w:rFonts w:hint="eastAsia" w:ascii="方正仿宋_GBK" w:hAnsi="方正仿宋_GBK" w:eastAsia="方正仿宋_GBK" w:cs="方正仿宋_GBK"/>
          <w:sz w:val="32"/>
          <w:szCs w:val="32"/>
          <w:lang w:eastAsia="zh-CN"/>
        </w:rPr>
        <w:t>有关功能。</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4789170" cy="2093595"/>
            <wp:effectExtent l="9525" t="9525" r="20955" b="11430"/>
            <wp:docPr id="14" name="图片 17" descr="微信截图_2021090911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微信截图_20210909113114"/>
                    <pic:cNvPicPr>
                      <a:picLocks noChangeAspect="1"/>
                    </pic:cNvPicPr>
                  </pic:nvPicPr>
                  <pic:blipFill>
                    <a:blip r:embed="rId24">
                      <a:grayscl/>
                    </a:blip>
                    <a:stretch>
                      <a:fillRect/>
                    </a:stretch>
                  </pic:blipFill>
                  <pic:spPr>
                    <a:xfrm>
                      <a:off x="0" y="0"/>
                      <a:ext cx="4789170" cy="2093595"/>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13、</w:t>
      </w:r>
      <w:r>
        <w:rPr>
          <w:rFonts w:hint="eastAsia" w:ascii="方正仿宋_GBK" w:hAnsi="方正仿宋_GBK" w:eastAsia="方正仿宋_GBK" w:cs="方正仿宋_GBK"/>
          <w:sz w:val="32"/>
          <w:szCs w:val="32"/>
        </w:rPr>
        <w:t>如考试中途手机端监控掉线，需要将鼠标放置图示位置，重新扫码开启手机端监控</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2332355" cy="2929890"/>
            <wp:effectExtent l="9525" t="9525" r="20320" b="13335"/>
            <wp:docPr id="8" name="图片 18" descr="微信截图_2021090911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微信截图_20210909113534"/>
                    <pic:cNvPicPr>
                      <a:picLocks noChangeAspect="1"/>
                    </pic:cNvPicPr>
                  </pic:nvPicPr>
                  <pic:blipFill>
                    <a:blip r:embed="rId25">
                      <a:grayscl/>
                    </a:blip>
                    <a:srcRect t="11873" r="41626"/>
                    <a:stretch>
                      <a:fillRect/>
                    </a:stretch>
                  </pic:blipFill>
                  <pic:spPr>
                    <a:xfrm>
                      <a:off x="0" y="0"/>
                      <a:ext cx="2332355" cy="292989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14、</w:t>
      </w:r>
      <w:r>
        <w:rPr>
          <w:rFonts w:hint="eastAsia" w:ascii="方正仿宋_GBK" w:hAnsi="方正仿宋_GBK" w:eastAsia="方正仿宋_GBK" w:cs="方正仿宋_GBK"/>
          <w:sz w:val="32"/>
          <w:szCs w:val="32"/>
        </w:rPr>
        <w:t>完成试题作答后，点击“我要交卷”，为防止误交卷需确认两次才可提交。</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4500245" cy="1997710"/>
            <wp:effectExtent l="9525" t="9525" r="24130" b="12065"/>
            <wp:docPr id="13" name="图片 19" descr="微信截图_2021090911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微信截图_20210909113020"/>
                    <pic:cNvPicPr>
                      <a:picLocks noChangeAspect="1"/>
                    </pic:cNvPicPr>
                  </pic:nvPicPr>
                  <pic:blipFill>
                    <a:blip r:embed="rId26">
                      <a:grayscl/>
                    </a:blip>
                    <a:stretch>
                      <a:fillRect/>
                    </a:stretch>
                  </pic:blipFill>
                  <pic:spPr>
                    <a:xfrm>
                      <a:off x="0" y="0"/>
                      <a:ext cx="4500245" cy="1997710"/>
                    </a:xfrm>
                    <a:prstGeom prst="rect">
                      <a:avLst/>
                    </a:prstGeom>
                    <a:noFill/>
                    <a:ln w="9525" cap="flat" cmpd="sng">
                      <a:solidFill>
                        <a:srgbClr val="262626"/>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textAlignment w:val="auto"/>
        <w:outlineLvl w:val="9"/>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15、</w:t>
      </w:r>
      <w:r>
        <w:rPr>
          <w:rFonts w:hint="eastAsia" w:ascii="方正仿宋_GBK" w:hAnsi="方正仿宋_GBK" w:eastAsia="方正仿宋_GBK" w:cs="方正仿宋_GBK"/>
          <w:sz w:val="32"/>
          <w:szCs w:val="32"/>
          <w:lang w:eastAsia="zh-CN"/>
        </w:rPr>
        <w:t>考生</w:t>
      </w:r>
      <w:r>
        <w:rPr>
          <w:rFonts w:hint="eastAsia" w:ascii="方正仿宋_GBK" w:hAnsi="方正仿宋_GBK" w:eastAsia="方正仿宋_GBK" w:cs="方正仿宋_GBK"/>
          <w:sz w:val="32"/>
          <w:szCs w:val="32"/>
        </w:rPr>
        <w:t>可提前交卷，或倒计时结束后系统自动交卷，交卷完成界面如下</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val="0"/>
          <w:sz w:val="32"/>
          <w:szCs w:val="32"/>
          <w:lang w:eastAsia="zh-CN"/>
        </w:rPr>
        <w:drawing>
          <wp:inline distT="0" distB="0" distL="114300" distR="114300">
            <wp:extent cx="4500245" cy="2334260"/>
            <wp:effectExtent l="9525" t="9525" r="24130" b="18415"/>
            <wp:docPr id="1" name="图片 20" descr="微信截图_2021090911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微信截图_20210909114609"/>
                    <pic:cNvPicPr>
                      <a:picLocks noChangeAspect="1"/>
                    </pic:cNvPicPr>
                  </pic:nvPicPr>
                  <pic:blipFill>
                    <a:blip r:embed="rId27">
                      <a:grayscl/>
                    </a:blip>
                    <a:stretch>
                      <a:fillRect/>
                    </a:stretch>
                  </pic:blipFill>
                  <pic:spPr>
                    <a:xfrm>
                      <a:off x="0" y="0"/>
                      <a:ext cx="4500245" cy="2334260"/>
                    </a:xfrm>
                    <a:prstGeom prst="rect">
                      <a:avLst/>
                    </a:prstGeom>
                    <a:noFill/>
                    <a:ln w="9525" cap="flat" cmpd="sng">
                      <a:solidFill>
                        <a:srgbClr val="262626"/>
                      </a:solidFill>
                      <a:prstDash val="solid"/>
                      <a:miter/>
                      <a:headEnd type="none" w="med" len="med"/>
                      <a:tailEnd type="none" w="med" len="med"/>
                    </a:ln>
                  </pic:spPr>
                </pic:pic>
              </a:graphicData>
            </a:graphic>
          </wp:inline>
        </w:drawing>
      </w: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pPr>
        <w:pageBreakBefore w:val="0"/>
        <w:kinsoku/>
        <w:overflowPunct/>
        <w:topLinePunct w:val="0"/>
        <w:autoSpaceDE/>
        <w:autoSpaceDN/>
        <w:bidi w:val="0"/>
        <w:adjustRightInd/>
        <w:spacing w:line="580" w:lineRule="exact"/>
        <w:ind w:left="0" w:leftChars="0" w:right="0" w:rightChars="0" w:firstLine="0" w:firstLineChars="0"/>
        <w:jc w:val="left"/>
        <w:rPr>
          <w:rFonts w:hint="eastAsia" w:ascii="方正仿宋_GBK" w:hAnsi="方正仿宋_GBK" w:eastAsia="方正仿宋_GBK" w:cs="方正仿宋_GBK"/>
          <w:b w:val="0"/>
          <w:bCs w:val="0"/>
          <w:sz w:val="32"/>
          <w:szCs w:val="32"/>
          <w:lang w:eastAsia="zh-CN"/>
        </w:rPr>
      </w:pPr>
    </w:p>
    <w:p>
      <w:bookmarkStart w:id="1" w:name="_GoBack"/>
      <w:bookmarkEnd w:id="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0787C721-6A49-4218-BD13-5FF9EBC381B2}"/>
  </w:font>
  <w:font w:name="仿宋_GB2312">
    <w:altName w:val="仿宋"/>
    <w:panose1 w:val="02010609030101010101"/>
    <w:charset w:val="86"/>
    <w:family w:val="modern"/>
    <w:pitch w:val="default"/>
    <w:sig w:usb0="00000000" w:usb1="00000000" w:usb2="00000000" w:usb3="00000000" w:csb0="00040000" w:csb1="00000000"/>
    <w:embedRegular r:id="rId2" w:fontKey="{2D10BD15-43C1-42A6-B238-335A538D9DAC}"/>
  </w:font>
  <w:font w:name="等线">
    <w:panose1 w:val="02010600030101010101"/>
    <w:charset w:val="86"/>
    <w:family w:val="auto"/>
    <w:pitch w:val="default"/>
    <w:sig w:usb0="A00002BF" w:usb1="38CF7CFA" w:usb2="00000016" w:usb3="00000000" w:csb0="0004000F" w:csb1="00000000"/>
  </w:font>
  <w:font w:name="方正仿宋_GBK">
    <w:altName w:val="Arial Unicode MS"/>
    <w:panose1 w:val="03000509000000000000"/>
    <w:charset w:val="86"/>
    <w:family w:val="script"/>
    <w:pitch w:val="default"/>
    <w:sig w:usb0="00000000" w:usb1="00000000" w:usb2="00000000" w:usb3="00000000" w:csb0="00040000" w:csb1="00000000"/>
    <w:embedRegular r:id="rId3" w:fontKey="{E17054D6-BAEA-46DA-9780-977AE964E68C}"/>
  </w:font>
  <w:font w:name="方正小标宋_GBK">
    <w:panose1 w:val="02000000000000000000"/>
    <w:charset w:val="86"/>
    <w:family w:val="script"/>
    <w:pitch w:val="default"/>
    <w:sig w:usb0="A00002BF" w:usb1="38CF7CFA" w:usb2="00082016" w:usb3="00000000" w:csb0="00040001" w:csb1="00000000"/>
    <w:embedRegular r:id="rId4" w:fontKey="{E3D00BBC-7532-4B15-A133-F2969CFA497F}"/>
  </w:font>
  <w:font w:name="方正黑体_GBK">
    <w:altName w:val="Arial Unicode MS"/>
    <w:panose1 w:val="03000509000000000000"/>
    <w:charset w:val="86"/>
    <w:family w:val="script"/>
    <w:pitch w:val="default"/>
    <w:sig w:usb0="00000000" w:usb1="00000000" w:usb2="00000000" w:usb3="00000000" w:csb0="00040000" w:csb1="00000000"/>
    <w:embedRegular r:id="rId5" w:fontKey="{8953077C-A6C4-4165-AEED-8982C083E0DB}"/>
  </w:font>
  <w:font w:name="方正楷体_GBK">
    <w:altName w:val="Arial Unicode MS"/>
    <w:panose1 w:val="03000509000000000000"/>
    <w:charset w:val="86"/>
    <w:family w:val="auto"/>
    <w:pitch w:val="default"/>
    <w:sig w:usb0="00000000" w:usb1="00000000" w:usb2="00000000" w:usb3="00000000" w:csb0="00040000" w:csb1="00000000"/>
    <w:embedRegular r:id="rId6" w:fontKey="{3327750E-A338-4872-9F36-A622E685F237}"/>
  </w:font>
  <w:font w:name="仿宋">
    <w:panose1 w:val="02010609060101010101"/>
    <w:charset w:val="86"/>
    <w:family w:val="auto"/>
    <w:pitch w:val="default"/>
    <w:sig w:usb0="800002BF" w:usb1="38CF7CFA" w:usb2="00000016" w:usb3="00000000" w:csb0="00040001" w:csb1="00000000"/>
    <w:embedRegular r:id="rId7" w:fontKey="{B8189B85-B2D5-4245-9198-048DCD0022E3}"/>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A90767"/>
    <w:rsid w:val="06A90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240" w:lineRule="atLeast"/>
      <w:jc w:val="both"/>
    </w:pPr>
    <w:rPr>
      <w:rFonts w:ascii="Calibri" w:hAnsi="Calibri" w:eastAsia="仿宋_GB2312" w:cs="Times New Roman"/>
      <w:spacing w:val="0"/>
      <w:kern w:val="2"/>
      <w:sz w:val="32"/>
      <w:lang w:val="en-US" w:eastAsia="zh-CN"/>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spacing w:line="360" w:lineRule="auto"/>
      <w:ind w:firstLine="420" w:firstLineChars="200"/>
    </w:pPr>
    <w:rPr>
      <w:rFonts w:ascii="等线" w:hAnsi="等线"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2021-09-13T01:25:00Z</dcterms:created>
  <dc:creator>你真窄</dc:creator>
  <cp:lastModifiedBy>你真窄</cp:lastModifiedBy>
  <dcterms:modified xsi:type="dcterms:W3CDTF">2021-09-13T01:26:14Z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898B7070479D48C0AD010D439202C490</vt:lpwstr>
  </property>
</Properties>
</file>